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B2" w:rsidRPr="000975DA" w:rsidRDefault="002112B2" w:rsidP="00211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0975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</w:t>
      </w:r>
      <w:r w:rsidR="002B3540" w:rsidRPr="000975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 XIX/147/2019</w:t>
      </w:r>
      <w:r w:rsidRPr="000975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Miejskiej w Cieszanowie</w:t>
      </w:r>
    </w:p>
    <w:p w:rsidR="002112B2" w:rsidRPr="000975DA" w:rsidRDefault="002112B2" w:rsidP="002112B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0975D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30 grudnia 2019 r.</w:t>
      </w:r>
    </w:p>
    <w:p w:rsidR="002112B2" w:rsidRPr="000975DA" w:rsidRDefault="002112B2" w:rsidP="002112B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średniej ceny jednostki paliwa w Gminie Cieszanów na rok szkolny 2019/2020</w:t>
      </w:r>
      <w:r w:rsidRPr="00097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2112B2" w:rsidRPr="000975DA" w:rsidRDefault="002112B2" w:rsidP="00211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097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art.18 ust. 2 pkt 15 ustawy z dnia 8 marca 1990 r. o samorządzie gminnym </w:t>
      </w:r>
      <w:r w:rsidRPr="00097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(t. j. Dz. U. z 2019 r. poz. 506 z </w:t>
      </w:r>
      <w:proofErr w:type="spellStart"/>
      <w:r w:rsidRPr="00097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97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 oraz art. 39a ust. 3 ustawy z dnia 14 grudnia 2016 r. Prawo oświatowe (t. j. Dz. U. z 2019 r. poz. 1148 z </w:t>
      </w:r>
      <w:proofErr w:type="spellStart"/>
      <w:r w:rsidRPr="00097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97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 uchwala się co następuje:</w:t>
      </w:r>
    </w:p>
    <w:p w:rsidR="002112B2" w:rsidRPr="000975DA" w:rsidRDefault="002112B2" w:rsidP="00211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2B2" w:rsidRPr="000975DA" w:rsidRDefault="002112B2" w:rsidP="002112B2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  <w:r w:rsidRPr="0009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Określa się średnią cenę jednostki paliwa z podziałem na jego rodzaje w następującej wysokości: </w:t>
      </w:r>
    </w:p>
    <w:p w:rsidR="002112B2" w:rsidRPr="000975DA" w:rsidRDefault="002112B2" w:rsidP="0021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2B2" w:rsidRPr="000975DA" w:rsidRDefault="002112B2" w:rsidP="002112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Benzyna – 5,11 zł/l</w:t>
      </w:r>
    </w:p>
    <w:p w:rsidR="002112B2" w:rsidRPr="000975DA" w:rsidRDefault="002112B2" w:rsidP="002112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2B2" w:rsidRPr="000975DA" w:rsidRDefault="002112B2" w:rsidP="002112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Olej napędowy – 5,12 zł/l;</w:t>
      </w:r>
    </w:p>
    <w:p w:rsidR="002112B2" w:rsidRPr="000975DA" w:rsidRDefault="002112B2" w:rsidP="0021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2B2" w:rsidRPr="000975DA" w:rsidRDefault="002112B2" w:rsidP="002112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Gaz LPG – 2,28 zł/l.</w:t>
      </w:r>
    </w:p>
    <w:p w:rsidR="002112B2" w:rsidRPr="000975DA" w:rsidRDefault="002112B2" w:rsidP="0021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2B2" w:rsidRPr="000975DA" w:rsidRDefault="002112B2" w:rsidP="002112B2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  <w:r w:rsidRPr="000975DA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Ustalona średnia cena jednostki paliwa obowiązuje do dnia 31 sierpnia 2020 roku.</w:t>
      </w:r>
    </w:p>
    <w:p w:rsidR="002112B2" w:rsidRPr="000975DA" w:rsidRDefault="002112B2" w:rsidP="002112B2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2B2" w:rsidRPr="000975DA" w:rsidRDefault="002112B2" w:rsidP="002112B2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  <w:r w:rsidRPr="000975DA">
        <w:rPr>
          <w:rFonts w:ascii="Times New Roman" w:eastAsia="Times New Roman" w:hAnsi="Times New Roman" w:cs="Times New Roman"/>
          <w:sz w:val="24"/>
          <w:szCs w:val="24"/>
          <w:lang w:eastAsia="pl-PL"/>
        </w:rPr>
        <w:t> Wykonanie uchwały powierza się Burmis</w:t>
      </w:r>
      <w:r w:rsidR="006E7C0B" w:rsidRPr="000975DA">
        <w:rPr>
          <w:rFonts w:ascii="Times New Roman" w:eastAsia="Times New Roman" w:hAnsi="Times New Roman" w:cs="Times New Roman"/>
          <w:sz w:val="24"/>
          <w:szCs w:val="24"/>
          <w:lang w:eastAsia="pl-PL"/>
        </w:rPr>
        <w:t>trzowi Miasta i Gminy Cieszanów, a nadzór nad jej wykonaniem Komisji Rolnictwa i Rozwoju Gospodarczego.</w:t>
      </w:r>
    </w:p>
    <w:p w:rsidR="002112B2" w:rsidRPr="000975DA" w:rsidRDefault="002112B2" w:rsidP="002112B2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2B2" w:rsidRPr="000975DA" w:rsidRDefault="002112B2" w:rsidP="002112B2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</w:t>
      </w:r>
      <w:r w:rsidRPr="0009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Uchwała wchodzi w życie z dniem </w:t>
      </w:r>
      <w:r w:rsidR="00AF4B0E" w:rsidRPr="0009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podjęcia, z mocą obowiązującą od </w:t>
      </w:r>
      <w:r w:rsidRPr="000975DA">
        <w:rPr>
          <w:rFonts w:ascii="Times New Roman" w:eastAsia="Times New Roman" w:hAnsi="Times New Roman" w:cs="Times New Roman"/>
          <w:sz w:val="24"/>
          <w:szCs w:val="24"/>
          <w:lang w:eastAsia="pl-PL"/>
        </w:rPr>
        <w:t>1 stycznia 2020 r.</w:t>
      </w:r>
    </w:p>
    <w:p w:rsidR="00963E56" w:rsidRDefault="00963E56">
      <w:pPr>
        <w:rPr>
          <w:sz w:val="24"/>
          <w:szCs w:val="24"/>
        </w:rPr>
      </w:pPr>
    </w:p>
    <w:p w:rsidR="00B456B8" w:rsidRDefault="00B456B8">
      <w:pPr>
        <w:rPr>
          <w:sz w:val="24"/>
          <w:szCs w:val="24"/>
        </w:rPr>
      </w:pPr>
    </w:p>
    <w:p w:rsidR="00B456B8" w:rsidRDefault="00B456B8" w:rsidP="00B456B8">
      <w:pPr>
        <w:rPr>
          <w:rFonts w:ascii="Times New Roman" w:hAnsi="Times New Roman" w:cs="Times New Roman"/>
          <w:sz w:val="24"/>
          <w:szCs w:val="24"/>
        </w:rPr>
      </w:pPr>
    </w:p>
    <w:p w:rsidR="00B456B8" w:rsidRDefault="00B456B8" w:rsidP="00B456B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Przewodniczący</w:t>
      </w:r>
    </w:p>
    <w:p w:rsidR="00B456B8" w:rsidRDefault="00B456B8" w:rsidP="00B456B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Miejskiej w Cieszanowie</w:t>
      </w:r>
    </w:p>
    <w:p w:rsidR="00B456B8" w:rsidRDefault="00B456B8" w:rsidP="00B456B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B456B8" w:rsidRPr="000975DA" w:rsidRDefault="00B456B8">
      <w:pPr>
        <w:rPr>
          <w:sz w:val="24"/>
          <w:szCs w:val="24"/>
        </w:rPr>
      </w:pPr>
      <w:bookmarkStart w:id="0" w:name="_GoBack"/>
      <w:bookmarkEnd w:id="0"/>
    </w:p>
    <w:sectPr w:rsidR="00B456B8" w:rsidRPr="000975DA" w:rsidSect="00D65E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3BF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F4"/>
    <w:rsid w:val="000975DA"/>
    <w:rsid w:val="002112B2"/>
    <w:rsid w:val="002629F4"/>
    <w:rsid w:val="002B3540"/>
    <w:rsid w:val="00372941"/>
    <w:rsid w:val="006E7C0B"/>
    <w:rsid w:val="007F069E"/>
    <w:rsid w:val="00963E56"/>
    <w:rsid w:val="00A50C2F"/>
    <w:rsid w:val="00AF4B0E"/>
    <w:rsid w:val="00B456B8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896F2-CC9B-4BC7-9824-CB691D15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0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45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Sanok</dc:creator>
  <cp:keywords/>
  <dc:description/>
  <cp:lastModifiedBy>Barbara Szymanowska</cp:lastModifiedBy>
  <cp:revision>5</cp:revision>
  <cp:lastPrinted>2019-12-18T08:53:00Z</cp:lastPrinted>
  <dcterms:created xsi:type="dcterms:W3CDTF">2019-12-31T10:30:00Z</dcterms:created>
  <dcterms:modified xsi:type="dcterms:W3CDTF">2020-01-09T07:54:00Z</dcterms:modified>
</cp:coreProperties>
</file>