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Regulaminu wynagradzania nauczycieli zatrudnionych w szkołach, których organem prowadzącym jest Gmina Cieszanów.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ogłaszaniu aktów normatywnych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niektórych innych aktów prawnych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ogłasza się,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załączeniu do niniejszego obwieszczenia jednolity tekst Regulaminu wynagradzania nauczycieli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szkołach, których organem prowadzącym jest Gmina Cieszanów, przyjętego uchwałą Nr XIII/100/2019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Regulaminu wynagradzania nauczycieli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szkolach, których organem prowadzącym jest Gmina Cieszanów,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uwzględnieniem Rozstrzygnięcia Nadzorczego Nr P-II.4131.2.333.2019 Wojewody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(Dziennik Urzędowy Województwa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4826)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32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wynagradzania nauczycieli zatrudnionych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szkołach, których organem prowadzącym jest Gmina Cieszanów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szkołach, których organem prowadzącym jest Gmina Cieszanów, zwany dalej „Regulaminem”,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oraz szczegółowe zasady przyznawania dodatków: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wysługę lat,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motywacyjnego,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warunki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obliczania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wypłacania wynagrodzenia za godziny ponadwymiarowe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godziny doraźnych zastępstw;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nagród za osiągnięcia dydaktyczno-wychowawcze dla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składniki wynagrodzeń nauczycieli,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określają przepisy 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jest mowa bez bliższego określenia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Nauczyciela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– należy przez to rozumieć rozporządzenie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zmieniające rozporządzenie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minimalnych stawek wynagrodzenia zasadniczego nauczycieli, ogólnych warunków przyznawania dodatków do wynagrodzenia zasadniczego oraz wynagradzania 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wolnym od pracy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1587);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– należy przez to rozumieć szkołę podstawową, gimnazjum, przedszkole lub zespół szkół, prowadzone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dyrektorze – należy przez to rozumieć dyrektora szkoły podstawowej, gimnazjum, przedszkola lub zespołu szkół prowadzonych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nauczycielu – należy przez to rozumieć nauczyciela, wychowawcę lub innego pracownika pedagogicznego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gimnazjum, szkole podstawowej, przedszkolu lub zespole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tygodniowym obowiązkowym wymiarze godzin – należy przez to rozumieć tygodniowy obowiązkowy wymiar godzin,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– należy przez to rozumieć Regulamin wynagradzania nauczycieli zatrudnionych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szkołach,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zakładowej organizacji związkowej – rozumie się przez to Zarząd Oddziału ZNP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Międzyzakładową NSZZ „Solidarność” Pracowników Oświaty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Lubaczowie, działające na terenie 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nagrodzie organu prowadzącego – rozumie się przez to nagrodę Burmistrza Miasta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świadczenia wynikające ze stosunku pracy nauczyciel otrzymuje po nabyciu do nich prawa,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uzależniona jest od stopnia awansu zawodowego, posiadanych kwalifikacji, wymiaru zajęć, okresu zatrudnienia, jakości świadczonej pracy, wykonywania dodatkowych zadań, powierzonego stanowiska, trudnych lub uciążliwych warunków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zatrudnionym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niepełnym wymiarze czasu pracy poszczególne składniki wynagrodzenia przysługują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proporcjonalnej do wymiaru czasu pracy,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dodatku funkcyjnego za wychowawstwo klasy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wynagrodzenia zasadniczego nauczyciela określa rozporządzenie.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Nauczycielowi przysługuje dodatek za wysługę 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Okresy zatrudnienia oraz inne okresy uprawniające do dodatku określa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 może być przyznany nauczycielowi lub dyrektorowi za zaangażowanie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realizację zadań statutowych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oświatowej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wykraczający poza zwykłe obowiązki.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warunki przyznawania nauczycielom dodatku motywacyjnego określa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motywacyjnego dla nauczycieli przyznaje dyrektor szkoły,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Burmistrz na czas określony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dłuższy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otrzymać dodatek motywacyjny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40% osobistego miesięcznego wynagrodzenia zasadniczego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przyznanych 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nauczycielowi dodatku motywacyjnego uzależnione jest od jakości świadczonej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 dodatkowych zadań lub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motywacyjnego dla nauczyciela bierze się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realizowanego procesu dydaktycznego oraz osiągnięcia wychowawczo-opiekuńcze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uzyskiwanie przez uczniów,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ich możliwości oraz warunków pracy nauczyciela, dobrych osiągnięć edukacyjnych,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osiągnięcia uczniów potwierdzone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konkursach, turniejach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obszarach działań, związane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realizowanym procesem dydaktyczno-wychowawczym,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rozwiązywanie problemów wychowawczych uczniów poprzez kształtowanie postawy odpowiedzialności za własną edukację, planowania własnej przyszłości, pracy nad sobą oraz właściwych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przeciwdziałanie agresji, patologiom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uzależnieniom,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działania na rzecz uczniów potrzebujących opieki,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ich potrzeb,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rodzicami, właściwymi instytucjami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osobami świadczącymi pomoc socjalną;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wprowadzanie innowacji służących efektywnemu procesowi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prowadzenie nadobowiązkowych zajęć pozalekcyjnych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kierowanie rozwojem ucznia szczególnie uzdolnionego,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 stosowanie nowoczesnych metod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sprawującym nadzór pedagogiczny oraz innymi instytucjami wspomagającymi;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świadczonej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powierzonym stanowiskiem, dodatkowym zadaniem lub zajęciem,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charakteryzująca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efektywnym przygotowywaniem się do przydzielonych obowiązków, podnoszeniem umiejętności zawodowych,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wzbogacaniem własnego warsztatu pracy,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dbałością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sprawność powierzonych pomieszczeń, pomocy dydaktycznych lub innych urządzeń szkolnych;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czynności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uroczystości 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komisjach przedmiotowych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opiekowanie się samorządem uczniowskim lub innymi organizacjami uczniowskimi działającymi na terenie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przejawianie innych form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doskonalenia zawodowego nauczycieli,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realizowaniu innych zadań statutowych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nauczycielom, którym powierzono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lub wicedyrektora szkoły lub inne stanowisko kierownicze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funkcji: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wychowawcy klasy,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opiekuna stażu,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nauczycielom, którym powierzono stanowisko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zastępstwie.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nauczycielowi, któremu powierzono wychowawstwo klasy lub opiekuna stażu.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funkcyjnego dla dyrektora szkoły ustala Burmistrz,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nauczyciela zajmującego inne stanowisko kierownicze – dyrektor szkoły, uwzględniając wielkość szkoły, jej strukturę organizacyjną,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(w pozostałej części zdania stwierdzenie nieważności przez Wojewodę Podkarpackiego)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wysokości dodatków funkcyjnych: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521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Miesięczna wysokość dodatku funkcyjnego w zł (od-do)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Dyrektor przedszkola, szkoły, zespołu, liczącej: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4 oddziałów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400-800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5 do 8 oddziałów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800 – 1 200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 oddziałów i więcej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1 200 – 1 800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wicedyrektor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400 –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wychowawca klasy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opiekun stażu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pełnienia obowiązków opiekuna stażu przysługuje za każdą osobę odbywającą staż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powierzoną danemu nauczycielowi.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za wychowawstwo klasy przysługuje za każdą klasę powierzoną nauczycielowi niezależnie od wymiaru czasu pracy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zbiegu prawa do więcej niż jednego dodatku funkcyjnego nauczycielowi (dyrektorowi) przysługuje prawo do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dodatków.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nauczycielowi pracującemu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trudnych lub uciążliwych warunkach,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10% stawki godzinowej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prowadzenia zajęć dydaktycznych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klasach łączonych, za które: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do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powyżej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faktycznego wykonywania pracy,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którą dodatek jest związany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niewykonywania pracy, za który przysługuje wynagrodzenie liczone, jak za okres urlopu wypoczynkowego.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ponadwymiarowe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wypłaca się według wynagrodzenia zasadniczego nauczyciela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dodatku za warunki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jedną godzinę ponadwymiarową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doraźnego zastępstwa ustala się, dzieląc stawkę wynagrodzenia zasadniczego (łącznie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dodatkami za trudne warunki pracy oraz za warunki uciążliwe, jeżeli praca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ponadwymiarowych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warunkach) przez miesięczną liczbę godzin obowiązkowego wymiaru zajęć, ustalonego dla rodzaju zajęć dydaktycznych, wychowawczych lub 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Miesięczną liczbę godzin obowiązkowego wymiaru zajęć nauczyciela,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uzyskuje się, mnożąc tygodniowy obowiązkowy wymiar godzin przez 4,16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zaokrągleniem do pełnych 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czas zajęć do 0,5 godziny pomija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0,5 godziny liczy się za pełną godzinę.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wynagrodzenia za godziny ponadwymiarowe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przypadają dni, za które nauczyciel,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wynagrodzenia za godziny ponadwymiarowe – za podstawę ustalenia liczby godzin ponadwymiarowych przyjmuje się tygodniowy obowiązkowy wymiar godzin,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organizacyjnym szkoły, pomniejszony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1/5 tego wymiaru (lub 1/4, gdy dla nauczyciela ustalono czterodniowy tydzień pracy) za każdy dzień, za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 godziny ponadwymiarowe.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 rozlicza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okresach miesięcznych.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ze specjalnego funduszu nagród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(stwierdzenie nieważności przez Wojewodę Podkarpackiego)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organu prowadzącego szkoły oraz dyrektorów szkół mogą przyznaje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Dnia Edukacji Narodowej, zakończenia roku szkolnego oraz ważnych 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–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Dyrektora Szkoły - 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nagroda może być przyznana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nagród, zgodnie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reguluje odrębna uchwała.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został uzgodniony ze związkami zawodowymi zrzeszającymi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regulaminu wymaga 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podjętej po uzgodnieniu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właściwymi organizacjami związków zawodowych zrzeszających nauczycieli.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723622B2-4313-4849-9BAB-7DE70B374727.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723622B2-4313-4849-9BAB-7DE70B374727.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30 października 2019 r.</dc:title>
  <dc:subject>w sprawie ogłoszenia tekstu jednolitego Regulaminu wynagradzania nauczycieli zatrudnionych w^szkołach, których organem prowadzącym jest Gmina Cieszanów.</dc:subject>
  <dc:creator>Janusz</dc:creator>
  <cp:lastModifiedBy>Janusz</cp:lastModifiedBy>
  <cp:revision>1</cp:revision>
  <dcterms:created xsi:type="dcterms:W3CDTF">2019-12-27T09:21:31Z</dcterms:created>
  <dcterms:modified xsi:type="dcterms:W3CDTF">2019-12-27T09:21:31Z</dcterms:modified>
  <cp:category>Akt prawny</cp:category>
</cp:coreProperties>
</file>