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2E" w:rsidRPr="00D00BA1" w:rsidRDefault="00E1072E" w:rsidP="00E1072E">
      <w:pPr>
        <w:spacing w:line="276" w:lineRule="auto"/>
        <w:jc w:val="center"/>
        <w:rPr>
          <w:b/>
          <w:bCs/>
        </w:rPr>
      </w:pPr>
      <w:r w:rsidRPr="00D00BA1">
        <w:rPr>
          <w:b/>
          <w:bCs/>
        </w:rPr>
        <w:t xml:space="preserve">Uchwała Nr </w:t>
      </w:r>
      <w:r w:rsidR="00E720DF">
        <w:rPr>
          <w:b/>
          <w:bCs/>
        </w:rPr>
        <w:t>XIII/104/</w:t>
      </w:r>
      <w:r w:rsidRPr="00D00BA1">
        <w:rPr>
          <w:b/>
          <w:bCs/>
        </w:rPr>
        <w:t>201</w:t>
      </w:r>
      <w:r w:rsidR="000B144E">
        <w:rPr>
          <w:b/>
          <w:bCs/>
        </w:rPr>
        <w:t>9</w:t>
      </w:r>
    </w:p>
    <w:p w:rsidR="00E1072E" w:rsidRPr="00D00BA1" w:rsidRDefault="00E1072E" w:rsidP="00E1072E">
      <w:pPr>
        <w:spacing w:line="276" w:lineRule="auto"/>
        <w:jc w:val="center"/>
        <w:rPr>
          <w:b/>
          <w:bCs/>
        </w:rPr>
      </w:pPr>
      <w:r w:rsidRPr="00D00BA1">
        <w:rPr>
          <w:b/>
          <w:bCs/>
        </w:rPr>
        <w:t>Rady Miejskiej w Cieszanowie</w:t>
      </w:r>
    </w:p>
    <w:p w:rsidR="00E1072E" w:rsidRDefault="00E1072E" w:rsidP="00E1072E">
      <w:pPr>
        <w:spacing w:line="276" w:lineRule="auto"/>
        <w:jc w:val="center"/>
        <w:rPr>
          <w:b/>
          <w:bCs/>
        </w:rPr>
      </w:pPr>
      <w:r w:rsidRPr="00D00BA1">
        <w:rPr>
          <w:b/>
          <w:bCs/>
        </w:rPr>
        <w:t xml:space="preserve">z dnia   </w:t>
      </w:r>
      <w:r w:rsidR="000B144E">
        <w:rPr>
          <w:b/>
          <w:bCs/>
        </w:rPr>
        <w:t>6 września  2019</w:t>
      </w:r>
      <w:r w:rsidRPr="00D00BA1">
        <w:rPr>
          <w:b/>
          <w:bCs/>
        </w:rPr>
        <w:t xml:space="preserve"> r.</w:t>
      </w:r>
    </w:p>
    <w:p w:rsidR="00E1072E" w:rsidRPr="00D00BA1" w:rsidRDefault="00E1072E" w:rsidP="00E1072E">
      <w:pPr>
        <w:spacing w:line="276" w:lineRule="auto"/>
        <w:jc w:val="center"/>
        <w:rPr>
          <w:b/>
          <w:bCs/>
        </w:rPr>
      </w:pPr>
    </w:p>
    <w:p w:rsidR="00E1072E" w:rsidRPr="00D00BA1" w:rsidRDefault="00E1072E" w:rsidP="000B144E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w</w:t>
      </w:r>
      <w:r w:rsidRPr="00EF648A">
        <w:rPr>
          <w:rFonts w:ascii="Times New Roman" w:hAnsi="Times New Roman" w:cs="Times New Roman"/>
          <w:b w:val="0"/>
          <w:sz w:val="24"/>
        </w:rPr>
        <w:t xml:space="preserve"> sprawie</w:t>
      </w:r>
      <w:r w:rsidRPr="00EF648A">
        <w:rPr>
          <w:rFonts w:ascii="Times New Roman" w:hAnsi="Times New Roman" w:cs="Times New Roman"/>
          <w:sz w:val="24"/>
        </w:rPr>
        <w:t xml:space="preserve"> udzielenia poręczenia kredytu krótkoterminowego planowanego do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br/>
        <w:t xml:space="preserve">                           </w:t>
      </w:r>
      <w:r w:rsidRPr="00EF648A">
        <w:rPr>
          <w:rFonts w:ascii="Times New Roman" w:hAnsi="Times New Roman" w:cs="Times New Roman"/>
          <w:sz w:val="24"/>
        </w:rPr>
        <w:t xml:space="preserve">zaciągnięcia przez </w:t>
      </w:r>
      <w:r w:rsidR="000B144E">
        <w:rPr>
          <w:rFonts w:ascii="Times New Roman" w:hAnsi="Times New Roman" w:cs="Times New Roman"/>
          <w:sz w:val="24"/>
        </w:rPr>
        <w:t>Stowarzyszenie Cieszanów.pl</w:t>
      </w:r>
      <w:r w:rsidRPr="00D00BA1">
        <w:rPr>
          <w:rFonts w:ascii="Times New Roman" w:hAnsi="Times New Roman" w:cs="Times New Roman"/>
          <w:sz w:val="24"/>
        </w:rPr>
        <w:tab/>
      </w:r>
    </w:p>
    <w:p w:rsidR="00E1072E" w:rsidRPr="00D00BA1" w:rsidRDefault="00E1072E" w:rsidP="00E1072E">
      <w:pPr>
        <w:pStyle w:val="Tekstpodstawowy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4"/>
        </w:rPr>
      </w:pPr>
    </w:p>
    <w:p w:rsidR="00E1072E" w:rsidRDefault="00E1072E" w:rsidP="00E1072E">
      <w:pPr>
        <w:pStyle w:val="Tekstpodstawowy"/>
        <w:tabs>
          <w:tab w:val="center" w:pos="4535"/>
          <w:tab w:val="right" w:pos="9070"/>
        </w:tabs>
        <w:jc w:val="both"/>
        <w:rPr>
          <w:rFonts w:ascii="Times New Roman" w:hAnsi="Times New Roman" w:cs="Times New Roman"/>
          <w:sz w:val="24"/>
        </w:rPr>
      </w:pPr>
      <w:r w:rsidRPr="00D00BA1">
        <w:rPr>
          <w:rFonts w:ascii="Times New Roman" w:hAnsi="Times New Roman" w:cs="Times New Roman"/>
          <w:b w:val="0"/>
          <w:sz w:val="24"/>
        </w:rPr>
        <w:t>Na podstawie art.18 ust.1 i ust.2 pkt 9 lit. „i” ustawy z dnia 8 marca 1990 roku o samorządzie gminnym (</w:t>
      </w:r>
      <w:r w:rsidRPr="00A77F67">
        <w:rPr>
          <w:rFonts w:ascii="Times New Roman" w:hAnsi="Times New Roman" w:cs="Times New Roman"/>
          <w:b w:val="0"/>
          <w:sz w:val="24"/>
        </w:rPr>
        <w:t>Dz. U. z 201</w:t>
      </w:r>
      <w:r w:rsidR="000B144E">
        <w:rPr>
          <w:rFonts w:ascii="Times New Roman" w:hAnsi="Times New Roman" w:cs="Times New Roman"/>
          <w:b w:val="0"/>
          <w:sz w:val="24"/>
        </w:rPr>
        <w:t>9</w:t>
      </w:r>
      <w:r w:rsidRPr="00A77F67">
        <w:rPr>
          <w:rFonts w:ascii="Times New Roman" w:hAnsi="Times New Roman" w:cs="Times New Roman"/>
          <w:b w:val="0"/>
          <w:sz w:val="24"/>
        </w:rPr>
        <w:t xml:space="preserve">, poz. </w:t>
      </w:r>
      <w:r w:rsidR="000B144E">
        <w:rPr>
          <w:rFonts w:ascii="Times New Roman" w:hAnsi="Times New Roman" w:cs="Times New Roman"/>
          <w:b w:val="0"/>
          <w:sz w:val="24"/>
        </w:rPr>
        <w:t xml:space="preserve">506) </w:t>
      </w:r>
      <w:r w:rsidRPr="00D00BA1">
        <w:rPr>
          <w:rFonts w:ascii="Times New Roman" w:hAnsi="Times New Roman" w:cs="Times New Roman"/>
          <w:b w:val="0"/>
          <w:sz w:val="24"/>
        </w:rPr>
        <w:t>oraz art. 94 ustawy z dnia 27 sierpnia 2009 roku o fin</w:t>
      </w:r>
      <w:r w:rsidR="000B144E">
        <w:rPr>
          <w:rFonts w:ascii="Times New Roman" w:hAnsi="Times New Roman" w:cs="Times New Roman"/>
          <w:b w:val="0"/>
          <w:sz w:val="24"/>
        </w:rPr>
        <w:t>ansach publicznych (Dz. U. z 201</w:t>
      </w:r>
      <w:r w:rsidRPr="00D00BA1">
        <w:rPr>
          <w:rFonts w:ascii="Times New Roman" w:hAnsi="Times New Roman" w:cs="Times New Roman"/>
          <w:b w:val="0"/>
          <w:sz w:val="24"/>
        </w:rPr>
        <w:t>9</w:t>
      </w:r>
      <w:r w:rsidR="000B144E">
        <w:rPr>
          <w:rFonts w:ascii="Times New Roman" w:hAnsi="Times New Roman" w:cs="Times New Roman"/>
          <w:b w:val="0"/>
          <w:sz w:val="24"/>
        </w:rPr>
        <w:t>,poz.</w:t>
      </w:r>
      <w:r w:rsidRPr="00D00BA1">
        <w:rPr>
          <w:rFonts w:ascii="Times New Roman" w:hAnsi="Times New Roman" w:cs="Times New Roman"/>
          <w:b w:val="0"/>
          <w:sz w:val="24"/>
        </w:rPr>
        <w:t xml:space="preserve"> </w:t>
      </w:r>
      <w:r w:rsidR="000B144E">
        <w:rPr>
          <w:rFonts w:ascii="Times New Roman" w:hAnsi="Times New Roman" w:cs="Times New Roman"/>
          <w:b w:val="0"/>
          <w:sz w:val="24"/>
        </w:rPr>
        <w:t>869</w:t>
      </w:r>
      <w:r w:rsidRPr="00D00BA1">
        <w:rPr>
          <w:rFonts w:ascii="Times New Roman" w:hAnsi="Times New Roman" w:cs="Times New Roman"/>
          <w:b w:val="0"/>
          <w:sz w:val="24"/>
        </w:rPr>
        <w:t xml:space="preserve">.) </w:t>
      </w:r>
      <w:r w:rsidRPr="00D00BA1">
        <w:rPr>
          <w:rFonts w:ascii="Times New Roman" w:hAnsi="Times New Roman" w:cs="Times New Roman"/>
          <w:sz w:val="24"/>
        </w:rPr>
        <w:t>Rada Miejska w Cieszanowie</w:t>
      </w:r>
      <w:r w:rsidRPr="00D00BA1">
        <w:rPr>
          <w:rFonts w:ascii="Times New Roman" w:hAnsi="Times New Roman" w:cs="Times New Roman"/>
          <w:b w:val="0"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>uchwala co następuje:</w:t>
      </w:r>
    </w:p>
    <w:p w:rsidR="00E1072E" w:rsidRPr="00D00BA1" w:rsidRDefault="00E1072E" w:rsidP="00E1072E">
      <w:pPr>
        <w:pStyle w:val="Tekstpodstawowy"/>
        <w:tabs>
          <w:tab w:val="center" w:pos="4535"/>
          <w:tab w:val="right" w:pos="9070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E1072E" w:rsidRPr="00D00BA1" w:rsidRDefault="00E1072E" w:rsidP="00E1072E">
      <w:pPr>
        <w:keepLines/>
        <w:spacing w:before="240" w:after="240"/>
        <w:jc w:val="both"/>
      </w:pPr>
      <w:r w:rsidRPr="00D00BA1">
        <w:rPr>
          <w:b/>
          <w:bCs/>
        </w:rPr>
        <w:t>§1</w:t>
      </w:r>
      <w:r w:rsidRPr="00D00BA1">
        <w:rPr>
          <w:bCs/>
        </w:rPr>
        <w:t xml:space="preserve"> </w:t>
      </w:r>
      <w:r w:rsidRPr="00D00BA1">
        <w:t xml:space="preserve">Udzielić poręczenia spłaty kredytu krótkoterminowego w wysokości </w:t>
      </w:r>
      <w:r w:rsidR="000B144E">
        <w:t>do kwoty 123</w:t>
      </w:r>
      <w:r w:rsidRPr="00D00BA1">
        <w:t xml:space="preserve"> 000 zł (słownie: sto </w:t>
      </w:r>
      <w:r w:rsidR="000B144E">
        <w:t xml:space="preserve">dwadzieścia trzy </w:t>
      </w:r>
      <w:r w:rsidRPr="00D00BA1">
        <w:t>tysi</w:t>
      </w:r>
      <w:r w:rsidR="000B144E">
        <w:t xml:space="preserve">ące </w:t>
      </w:r>
      <w:r w:rsidRPr="00D00BA1">
        <w:t xml:space="preserve">złotych ) planowanego do zaciągnięcia przez </w:t>
      </w:r>
      <w:r w:rsidR="000B144E">
        <w:t>Stowarzyszenie Cieszanów.pl</w:t>
      </w:r>
      <w:r w:rsidRPr="00D00BA1">
        <w:t xml:space="preserve"> w Cieszanowie celem </w:t>
      </w:r>
      <w:r w:rsidR="000B144E">
        <w:t xml:space="preserve">realizacji I etapu projektu „Budowa ogólnodostępnej i niekomercyjnej infrastruktury turystycznej w miejscowości Gorajec, gm. Cieszanów </w:t>
      </w:r>
      <w:r w:rsidRPr="00D00BA1">
        <w:t>w ramach PROW</w:t>
      </w:r>
      <w:r w:rsidRPr="00D00BA1">
        <w:rPr>
          <w:b/>
        </w:rPr>
        <w:t>.</w:t>
      </w:r>
    </w:p>
    <w:p w:rsidR="00E1072E" w:rsidRPr="00D00BA1" w:rsidRDefault="00E1072E" w:rsidP="00E1072E">
      <w:pPr>
        <w:keepLines/>
        <w:spacing w:before="240" w:after="240"/>
        <w:jc w:val="both"/>
        <w:rPr>
          <w:b/>
          <w:bCs/>
        </w:rPr>
      </w:pPr>
      <w:r w:rsidRPr="00D00BA1">
        <w:rPr>
          <w:b/>
          <w:bCs/>
        </w:rPr>
        <w:t>§ 2</w:t>
      </w:r>
      <w:r>
        <w:rPr>
          <w:b/>
          <w:bCs/>
        </w:rPr>
        <w:t xml:space="preserve">.1 </w:t>
      </w:r>
      <w:r w:rsidRPr="00D00BA1">
        <w:t>Poręczenia, o którym mowa w § 1 udziela się do kwoty 12</w:t>
      </w:r>
      <w:r w:rsidR="000B144E">
        <w:t>3</w:t>
      </w:r>
      <w:r w:rsidRPr="00D00BA1">
        <w:t xml:space="preserve"> 000 zł, na którą składa się należność główna.</w:t>
      </w: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sz w:val="24"/>
        </w:rPr>
      </w:pPr>
      <w:r w:rsidRPr="00D00BA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 xml:space="preserve">Poręczenie udzielone zostaje od dnia podpisania umowy kredytowej do dnia 30 </w:t>
      </w:r>
      <w:r w:rsidR="000B144E">
        <w:rPr>
          <w:rFonts w:ascii="Times New Roman" w:hAnsi="Times New Roman" w:cs="Times New Roman"/>
          <w:sz w:val="24"/>
        </w:rPr>
        <w:t xml:space="preserve">grudnia </w:t>
      </w:r>
      <w:r w:rsidRPr="00D00BA1">
        <w:rPr>
          <w:rFonts w:ascii="Times New Roman" w:hAnsi="Times New Roman" w:cs="Times New Roman"/>
          <w:sz w:val="24"/>
        </w:rPr>
        <w:t>201</w:t>
      </w:r>
      <w:r w:rsidR="000B144E">
        <w:rPr>
          <w:rFonts w:ascii="Times New Roman" w:hAnsi="Times New Roman" w:cs="Times New Roman"/>
          <w:sz w:val="24"/>
        </w:rPr>
        <w:t>9</w:t>
      </w:r>
      <w:r w:rsidRPr="00D00BA1">
        <w:rPr>
          <w:rFonts w:ascii="Times New Roman" w:hAnsi="Times New Roman" w:cs="Times New Roman"/>
          <w:sz w:val="24"/>
        </w:rPr>
        <w:t xml:space="preserve"> roku. </w:t>
      </w:r>
    </w:p>
    <w:p w:rsidR="00E1072E" w:rsidRDefault="00E1072E" w:rsidP="00E1072E">
      <w:pPr>
        <w:keepLines/>
        <w:spacing w:before="240" w:after="240"/>
        <w:jc w:val="both"/>
      </w:pPr>
      <w:r w:rsidRPr="00D00BA1">
        <w:rPr>
          <w:b/>
          <w:bCs/>
        </w:rPr>
        <w:t>§ 3</w:t>
      </w:r>
      <w:r>
        <w:rPr>
          <w:b/>
          <w:bCs/>
        </w:rPr>
        <w:t xml:space="preserve">.1 </w:t>
      </w:r>
      <w:r w:rsidRPr="00D00BA1">
        <w:t>Roszczenia mogące wynikać z udzielonego poręczenia pokryte zostaną ze środków własnych gminy tj. podatku od nieruchomości.</w:t>
      </w:r>
    </w:p>
    <w:p w:rsidR="00E1072E" w:rsidRPr="00D00BA1" w:rsidRDefault="00E1072E" w:rsidP="00E1072E">
      <w:pPr>
        <w:keepLines/>
        <w:spacing w:before="240" w:after="240"/>
        <w:jc w:val="both"/>
      </w:pPr>
      <w:r w:rsidRPr="00D00BA1">
        <w:rPr>
          <w:b/>
        </w:rPr>
        <w:t>2.</w:t>
      </w:r>
      <w:r>
        <w:t xml:space="preserve"> </w:t>
      </w:r>
      <w:r w:rsidRPr="00D00BA1">
        <w:t>Środki, o których mowa w ust.1 zabezpieczone zostaną w budżecie na rok 201</w:t>
      </w:r>
      <w:r w:rsidR="000B144E">
        <w:t>9</w:t>
      </w:r>
      <w:r w:rsidRPr="00D00BA1">
        <w:t xml:space="preserve"> w wysokości 12</w:t>
      </w:r>
      <w:r w:rsidR="000B144E">
        <w:t>3</w:t>
      </w:r>
      <w:r w:rsidRPr="00D00BA1">
        <w:t> 000 zł.</w:t>
      </w: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sz w:val="24"/>
        </w:rPr>
      </w:pPr>
      <w:r w:rsidRPr="00D00BA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>Poręczyciel – Gmina Cieszanów ponosić będzie odpowiedzialność za zobowiązania dłużnika w przypadku, gdy dłużnik ich nie wykona zgodnie z treścią umowy kredytu, według obowiązującego dłużnika harmonogramu spłat kredytu,.</w:t>
      </w: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b/>
          <w:sz w:val="24"/>
        </w:rPr>
      </w:pP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b/>
          <w:sz w:val="24"/>
        </w:rPr>
      </w:pPr>
      <w:r w:rsidRPr="00D00BA1">
        <w:rPr>
          <w:rFonts w:ascii="Times New Roman" w:hAnsi="Times New Roman" w:cs="Times New Roman"/>
          <w:b/>
          <w:sz w:val="24"/>
        </w:rPr>
        <w:t>§ 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>Poręczenie udzielone niniejszą uchwałą obowiązuje tylko w przypadku zawarcia umowy kredytu na cele określone w § 1 uchwały.</w:t>
      </w: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sz w:val="24"/>
        </w:rPr>
      </w:pP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b/>
          <w:sz w:val="24"/>
        </w:rPr>
      </w:pPr>
      <w:r w:rsidRPr="00D00BA1">
        <w:rPr>
          <w:rFonts w:ascii="Times New Roman" w:hAnsi="Times New Roman" w:cs="Times New Roman"/>
          <w:b/>
          <w:sz w:val="24"/>
        </w:rPr>
        <w:t>§ 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>Wykonanie uchwały powierza się Burmistrzowi Miasta i Gminy Cieszanów a nadzór nad realizacją Komisji Budżetowej Rady Miejskiej w Cieszanowie.</w:t>
      </w:r>
    </w:p>
    <w:p w:rsidR="00E1072E" w:rsidRPr="00D00BA1" w:rsidRDefault="00E1072E" w:rsidP="00E1072E">
      <w:pPr>
        <w:pStyle w:val="Tekstpodstawowy2"/>
        <w:rPr>
          <w:rFonts w:ascii="Times New Roman" w:hAnsi="Times New Roman" w:cs="Times New Roman"/>
          <w:sz w:val="24"/>
        </w:rPr>
      </w:pPr>
    </w:p>
    <w:p w:rsidR="00E1072E" w:rsidRDefault="00E1072E" w:rsidP="00CA4FD1">
      <w:pPr>
        <w:pStyle w:val="Tekstpodstawowy2"/>
        <w:rPr>
          <w:rFonts w:ascii="Times New Roman" w:hAnsi="Times New Roman" w:cs="Times New Roman"/>
          <w:sz w:val="24"/>
        </w:rPr>
      </w:pPr>
      <w:r w:rsidRPr="00D00BA1">
        <w:rPr>
          <w:rFonts w:ascii="Times New Roman" w:hAnsi="Times New Roman" w:cs="Times New Roman"/>
          <w:b/>
          <w:sz w:val="24"/>
        </w:rPr>
        <w:t>§ 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0BA1">
        <w:rPr>
          <w:rFonts w:ascii="Times New Roman" w:hAnsi="Times New Roman" w:cs="Times New Roman"/>
          <w:sz w:val="24"/>
        </w:rPr>
        <w:t>Uchwała wchodzi w życie z dniem podjęcia.</w:t>
      </w:r>
    </w:p>
    <w:p w:rsidR="00CA4FD1" w:rsidRDefault="00CA4FD1" w:rsidP="00CA4FD1">
      <w:pPr>
        <w:pStyle w:val="Tekstpodstawowy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4FD1" w:rsidRDefault="00CA4FD1" w:rsidP="00CA4FD1">
      <w:pPr>
        <w:pStyle w:val="Tekstpodstawowy2"/>
        <w:rPr>
          <w:rFonts w:ascii="Times New Roman" w:hAnsi="Times New Roman" w:cs="Times New Roman"/>
          <w:sz w:val="24"/>
        </w:rPr>
      </w:pPr>
    </w:p>
    <w:p w:rsidR="00CA4FD1" w:rsidRPr="00CA4FD1" w:rsidRDefault="00CA4FD1" w:rsidP="00CA4FD1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4FD1">
        <w:rPr>
          <w:b/>
        </w:rPr>
        <w:t>Przewodniczący</w:t>
      </w:r>
    </w:p>
    <w:p w:rsidR="00CA4FD1" w:rsidRPr="00CA4FD1" w:rsidRDefault="00CA4FD1" w:rsidP="00CA4FD1">
      <w:pPr>
        <w:pStyle w:val="Bezodstpw"/>
        <w:jc w:val="center"/>
        <w:rPr>
          <w:b/>
        </w:rPr>
      </w:pPr>
      <w:r w:rsidRPr="00CA4FD1">
        <w:rPr>
          <w:b/>
        </w:rPr>
        <w:tab/>
      </w:r>
      <w:r w:rsidRPr="00CA4FD1">
        <w:rPr>
          <w:b/>
        </w:rPr>
        <w:tab/>
      </w:r>
      <w:r w:rsidRPr="00CA4FD1">
        <w:rPr>
          <w:b/>
        </w:rPr>
        <w:tab/>
      </w:r>
      <w:r w:rsidRPr="00CA4FD1">
        <w:rPr>
          <w:b/>
        </w:rPr>
        <w:tab/>
        <w:t>Rady Miejskiej w Cieszanowie</w:t>
      </w:r>
    </w:p>
    <w:p w:rsidR="00CA4FD1" w:rsidRPr="00CA4FD1" w:rsidRDefault="00CA4FD1" w:rsidP="00CA4FD1">
      <w:pPr>
        <w:pStyle w:val="Tekstpodstawowy2"/>
        <w:rPr>
          <w:rFonts w:ascii="Times New Roman" w:hAnsi="Times New Roman" w:cs="Times New Roman"/>
          <w:b/>
          <w:sz w:val="24"/>
        </w:rPr>
        <w:sectPr w:rsidR="00CA4FD1" w:rsidRPr="00CA4FD1" w:rsidSect="00DF3DA8">
          <w:footerReference w:type="even" r:id="rId6"/>
          <w:footerReference w:type="default" r:id="rId7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  <w:r w:rsidRPr="00CA4FD1">
        <w:rPr>
          <w:rFonts w:ascii="Times New Roman" w:hAnsi="Times New Roman" w:cs="Times New Roman"/>
          <w:b/>
          <w:sz w:val="24"/>
        </w:rPr>
        <w:tab/>
      </w:r>
      <w:r w:rsidRPr="00CA4FD1">
        <w:rPr>
          <w:rFonts w:ascii="Times New Roman" w:hAnsi="Times New Roman" w:cs="Times New Roman"/>
          <w:b/>
          <w:sz w:val="24"/>
        </w:rPr>
        <w:tab/>
      </w:r>
      <w:r w:rsidRPr="00CA4FD1">
        <w:rPr>
          <w:rFonts w:ascii="Times New Roman" w:hAnsi="Times New Roman" w:cs="Times New Roman"/>
          <w:b/>
          <w:sz w:val="24"/>
        </w:rPr>
        <w:tab/>
      </w:r>
      <w:r w:rsidRPr="00CA4FD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A4FD1">
        <w:rPr>
          <w:rFonts w:ascii="Times New Roman" w:hAnsi="Times New Roman" w:cs="Times New Roman"/>
          <w:b/>
          <w:sz w:val="24"/>
        </w:rPr>
        <w:t xml:space="preserve">Adam </w:t>
      </w:r>
      <w:proofErr w:type="spellStart"/>
      <w:r w:rsidRPr="00CA4FD1">
        <w:rPr>
          <w:rFonts w:ascii="Times New Roman" w:hAnsi="Times New Roman" w:cs="Times New Roman"/>
          <w:b/>
          <w:sz w:val="24"/>
        </w:rPr>
        <w:t>Zaborni</w:t>
      </w:r>
      <w:r>
        <w:rPr>
          <w:rFonts w:ascii="Times New Roman" w:hAnsi="Times New Roman" w:cs="Times New Roman"/>
          <w:b/>
          <w:sz w:val="24"/>
        </w:rPr>
        <w:t>ak</w:t>
      </w:r>
      <w:proofErr w:type="spellEnd"/>
    </w:p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Pr="00CA4FD1" w:rsidRDefault="00CA4FD1" w:rsidP="00CA4FD1"/>
    <w:p w:rsidR="00CA4FD1" w:rsidRDefault="00CA4FD1" w:rsidP="00CA4FD1"/>
    <w:p w:rsidR="00CA4FD1" w:rsidRDefault="00CA4FD1" w:rsidP="00CA4FD1"/>
    <w:p w:rsidR="00E1072E" w:rsidRPr="00CA4FD1" w:rsidRDefault="00E1072E" w:rsidP="00CA4FD1">
      <w:pPr>
        <w:pStyle w:val="Bezodstpw"/>
      </w:pPr>
    </w:p>
    <w:sectPr w:rsidR="00E1072E" w:rsidRPr="00CA4FD1" w:rsidSect="00F041B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EA" w:rsidRDefault="00583DEA">
      <w:r>
        <w:separator/>
      </w:r>
    </w:p>
  </w:endnote>
  <w:endnote w:type="continuationSeparator" w:id="0">
    <w:p w:rsidR="00583DEA" w:rsidRDefault="005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91" w:rsidRDefault="00CC3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D91" w:rsidRDefault="00583D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91" w:rsidRDefault="00CC3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F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3D91" w:rsidRDefault="00583D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EA" w:rsidRDefault="00583DEA">
      <w:r>
        <w:separator/>
      </w:r>
    </w:p>
  </w:footnote>
  <w:footnote w:type="continuationSeparator" w:id="0">
    <w:p w:rsidR="00583DEA" w:rsidRDefault="0058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0A"/>
    <w:rsid w:val="00015D88"/>
    <w:rsid w:val="000B144E"/>
    <w:rsid w:val="00583DEA"/>
    <w:rsid w:val="005B7A82"/>
    <w:rsid w:val="007154AE"/>
    <w:rsid w:val="00B556CA"/>
    <w:rsid w:val="00CA4FD1"/>
    <w:rsid w:val="00CC3FAC"/>
    <w:rsid w:val="00CE3D65"/>
    <w:rsid w:val="00E1072E"/>
    <w:rsid w:val="00E720DF"/>
    <w:rsid w:val="00F30CBC"/>
    <w:rsid w:val="00F5600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5F47-CECD-49E6-AC1A-EB923B7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72E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1072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072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1072E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E1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07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072E"/>
  </w:style>
  <w:style w:type="paragraph" w:styleId="NormalnyWeb">
    <w:name w:val="Normal (Web)"/>
    <w:basedOn w:val="Normalny"/>
    <w:uiPriority w:val="99"/>
    <w:unhideWhenUsed/>
    <w:rsid w:val="00E1072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2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A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7</cp:revision>
  <cp:lastPrinted>2019-09-05T05:44:00Z</cp:lastPrinted>
  <dcterms:created xsi:type="dcterms:W3CDTF">2019-09-04T12:38:00Z</dcterms:created>
  <dcterms:modified xsi:type="dcterms:W3CDTF">2019-10-04T08:27:00Z</dcterms:modified>
</cp:coreProperties>
</file>