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A2" w:rsidRDefault="00EC7BA2" w:rsidP="00EC7B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C7BA2" w:rsidRPr="00EC7BA2" w:rsidRDefault="00EC7BA2" w:rsidP="00EC7B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9C12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VI/62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EC7BA2" w:rsidRPr="00D23EBE" w:rsidRDefault="00EC7BA2" w:rsidP="00EC7BA2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29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marca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EC7BA2" w:rsidRPr="00EC7BA2" w:rsidRDefault="00EC7BA2" w:rsidP="00EC7B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C7BA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 wyrażenia zgody na zawarcie umowy z Marszałkiem Wojewó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dztwa </w:t>
      </w:r>
      <w:r w:rsidRPr="00EC7BA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Podkarpackiego o przyznanie pomocy w ramach działania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„Podstawowe usługi i odnowa </w:t>
      </w:r>
      <w:r w:rsidR="00432A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wsi na obszarach wiejskich”, objętego PROW na lata 2014-2020, z prawnym zabezpieczeniem zobowiązań wynikających z umowy w formie weksla „in blanco” wraz z deklaracją wekslową w latach 2019-2025. </w:t>
      </w:r>
    </w:p>
    <w:p w:rsidR="00EC7BA2" w:rsidRPr="00D23EBE" w:rsidRDefault="00EC7BA2" w:rsidP="00EC7BA2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231E2D" w:rsidRDefault="00EC7BA2" w:rsidP="00EC7BA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</w:t>
      </w:r>
      <w:r w:rsidR="00432A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51 ust.1, art. 58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9C1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</w:t>
      </w:r>
      <w:r w:rsidR="00533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 w:rsidR="00533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 w:rsidR="00533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 z póżn. zm.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art. </w:t>
      </w:r>
      <w:r w:rsidR="0023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pkt 5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</w:t>
      </w:r>
      <w:r w:rsidR="009C1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2009 r. o finansach publicznych (</w:t>
      </w:r>
      <w:r w:rsidR="0023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t,j,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2077</w:t>
      </w:r>
      <w:r w:rsidR="0023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póżn. zm.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1E2D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101 ustawy z dnia 28 kwietnia 1936 r. prawo wekslowe (t.j. Dz.U. z 2016 r. poz. 160)</w:t>
      </w:r>
      <w:r w:rsidR="0023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224" w:rsidRDefault="00EC7BA2" w:rsidP="00231E2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</w:t>
      </w:r>
    </w:p>
    <w:p w:rsidR="00EC7BA2" w:rsidRPr="002C0F61" w:rsidRDefault="00EC7BA2" w:rsidP="00231E2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uchwala co następuje:</w:t>
      </w:r>
    </w:p>
    <w:p w:rsidR="00EC7BA2" w:rsidRPr="00D23EBE" w:rsidRDefault="00EC7BA2" w:rsidP="00EC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7BA2" w:rsidRDefault="00EC7BA2" w:rsidP="00EC7B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§ 1.</w:t>
      </w:r>
      <w:r w:rsidR="00432A04">
        <w:rPr>
          <w:rFonts w:eastAsia="Times New Roman"/>
          <w:b/>
          <w:color w:val="auto"/>
          <w:lang w:eastAsia="pl-PL"/>
        </w:rPr>
        <w:t>1.</w:t>
      </w:r>
      <w:r>
        <w:rPr>
          <w:rFonts w:eastAsia="Times New Roman"/>
          <w:b/>
          <w:color w:val="auto"/>
          <w:lang w:eastAsia="pl-PL"/>
        </w:rPr>
        <w:t xml:space="preserve"> </w:t>
      </w:r>
      <w:r w:rsidR="00432A04">
        <w:rPr>
          <w:rFonts w:eastAsia="Times New Roman"/>
          <w:color w:val="auto"/>
          <w:lang w:eastAsia="pl-PL"/>
        </w:rPr>
        <w:t xml:space="preserve">Wyraża się zgodę na zawarcie przez Burmistrza Miasta i Gminy Cieszanów umowy </w:t>
      </w:r>
      <w:r w:rsidR="009C12A6">
        <w:rPr>
          <w:rFonts w:eastAsia="Times New Roman"/>
          <w:color w:val="auto"/>
          <w:lang w:eastAsia="pl-PL"/>
        </w:rPr>
        <w:br/>
      </w:r>
      <w:r w:rsidR="00432A04">
        <w:rPr>
          <w:rFonts w:eastAsia="Times New Roman"/>
          <w:color w:val="auto"/>
          <w:lang w:eastAsia="pl-PL"/>
        </w:rPr>
        <w:t xml:space="preserve">z Marszałkiem Województwa Podkarpackiego o przyznanie pomocy finansowej na realizację zadania inwestycyjnego pn. „Tworzenie i udostępnianie terenów wypoczynkowych </w:t>
      </w:r>
      <w:r w:rsidR="009C12A6">
        <w:rPr>
          <w:rFonts w:eastAsia="Times New Roman"/>
          <w:color w:val="auto"/>
          <w:lang w:eastAsia="pl-PL"/>
        </w:rPr>
        <w:br/>
      </w:r>
      <w:r w:rsidR="00432A04">
        <w:rPr>
          <w:rFonts w:eastAsia="Times New Roman"/>
          <w:color w:val="auto"/>
          <w:lang w:eastAsia="pl-PL"/>
        </w:rPr>
        <w:t xml:space="preserve">i rekreacyjnych w miejscowości Dachnów, Gmina Cieszanów” w wysokości 500 000,00 zł. </w:t>
      </w:r>
      <w:r w:rsidR="009C12A6">
        <w:rPr>
          <w:rFonts w:eastAsia="Times New Roman"/>
          <w:color w:val="auto"/>
          <w:lang w:eastAsia="pl-PL"/>
        </w:rPr>
        <w:br/>
      </w:r>
      <w:r w:rsidR="00432A04">
        <w:rPr>
          <w:rFonts w:eastAsia="Times New Roman"/>
          <w:color w:val="auto"/>
          <w:lang w:eastAsia="pl-PL"/>
        </w:rPr>
        <w:t xml:space="preserve">z prawnym zabezpieczeniem wykonania zobowiązań wynikających z zawarcia umowy w formie weksla „in blanco” na zasadach określonych w umowie i deklaracji do weksla w latach 2019-2025. </w:t>
      </w:r>
    </w:p>
    <w:p w:rsidR="00EC7BA2" w:rsidRDefault="00432A04" w:rsidP="00432A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2. Realizacja zabezpieczeń następowała będzie z dochodów własnych budżetu gminy, takich jak podatek od nieruchomości, rolny, leśny, a także z udziałów gminy w podatkach stanowiących dochód budżetu państwa.</w:t>
      </w:r>
    </w:p>
    <w:p w:rsidR="00432A04" w:rsidRPr="00D23EBE" w:rsidRDefault="00432A04" w:rsidP="00432A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</w:p>
    <w:p w:rsidR="00EC7BA2" w:rsidRPr="00D23EBE" w:rsidRDefault="00EC7BA2" w:rsidP="00EC7B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32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Cieszanów, a nadzór nad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wykonaniem uchwały Komisji Budżetowej Rady Miejskiej w Cieszanowie.</w:t>
      </w:r>
    </w:p>
    <w:p w:rsidR="00EC7BA2" w:rsidRPr="002C0F61" w:rsidRDefault="00EC7BA2" w:rsidP="00EC7B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32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F43E8" w:rsidRDefault="00FF43E8" w:rsidP="00EC7BA2"/>
    <w:p w:rsidR="00F303E1" w:rsidRDefault="00F303E1" w:rsidP="00EC7BA2"/>
    <w:p w:rsidR="00CF284F" w:rsidRDefault="00CF284F" w:rsidP="00CF28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CF284F" w:rsidRDefault="00CF284F" w:rsidP="00CF28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CF284F" w:rsidRDefault="00CF284F" w:rsidP="00CF28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Adam Zaborniak</w:t>
      </w:r>
    </w:p>
    <w:p w:rsidR="00F303E1" w:rsidRDefault="00F303E1" w:rsidP="00EC7BA2"/>
    <w:p w:rsidR="00F303E1" w:rsidRDefault="00F303E1" w:rsidP="00EC7BA2"/>
    <w:p w:rsidR="00F303E1" w:rsidRDefault="00F303E1" w:rsidP="00EC7BA2"/>
    <w:p w:rsidR="00F303E1" w:rsidRPr="00EC7BA2" w:rsidRDefault="00F303E1" w:rsidP="00EC7BA2">
      <w:bookmarkStart w:id="0" w:name="_GoBack"/>
      <w:bookmarkEnd w:id="0"/>
    </w:p>
    <w:sectPr w:rsidR="00F303E1" w:rsidRPr="00EC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2E" w:rsidRDefault="0014502E" w:rsidP="00EC7BA2">
      <w:pPr>
        <w:spacing w:after="0" w:line="240" w:lineRule="auto"/>
      </w:pPr>
      <w:r>
        <w:separator/>
      </w:r>
    </w:p>
  </w:endnote>
  <w:endnote w:type="continuationSeparator" w:id="0">
    <w:p w:rsidR="0014502E" w:rsidRDefault="0014502E" w:rsidP="00E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2E" w:rsidRDefault="0014502E" w:rsidP="00EC7BA2">
      <w:pPr>
        <w:spacing w:after="0" w:line="240" w:lineRule="auto"/>
      </w:pPr>
      <w:r>
        <w:separator/>
      </w:r>
    </w:p>
  </w:footnote>
  <w:footnote w:type="continuationSeparator" w:id="0">
    <w:p w:rsidR="0014502E" w:rsidRDefault="0014502E" w:rsidP="00EC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B33870"/>
    <w:multiLevelType w:val="hybridMultilevel"/>
    <w:tmpl w:val="DF2AF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1D"/>
    <w:rsid w:val="00026D5E"/>
    <w:rsid w:val="000E7FDA"/>
    <w:rsid w:val="0014502E"/>
    <w:rsid w:val="00231E2D"/>
    <w:rsid w:val="003735FC"/>
    <w:rsid w:val="004160C7"/>
    <w:rsid w:val="00432A04"/>
    <w:rsid w:val="005333B5"/>
    <w:rsid w:val="00547FDC"/>
    <w:rsid w:val="00685E81"/>
    <w:rsid w:val="00765224"/>
    <w:rsid w:val="0082411D"/>
    <w:rsid w:val="008404E8"/>
    <w:rsid w:val="009C12A6"/>
    <w:rsid w:val="00C40961"/>
    <w:rsid w:val="00CF284F"/>
    <w:rsid w:val="00EC7BA2"/>
    <w:rsid w:val="00F303E1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344A1-FE91-4E95-86AF-95FE35C9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EC7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C7B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B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B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Barbara Szymanowska</cp:lastModifiedBy>
  <cp:revision>3</cp:revision>
  <cp:lastPrinted>2019-03-26T10:40:00Z</cp:lastPrinted>
  <dcterms:created xsi:type="dcterms:W3CDTF">2019-04-01T06:12:00Z</dcterms:created>
  <dcterms:modified xsi:type="dcterms:W3CDTF">2019-06-06T07:41:00Z</dcterms:modified>
</cp:coreProperties>
</file>