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15" w:rsidRDefault="004A4C15" w:rsidP="008F72A6">
      <w:pPr>
        <w:pStyle w:val="Bezodstpw"/>
        <w:ind w:left="0"/>
        <w:rPr>
          <w:rFonts w:ascii="Times New Roman" w:hAnsi="Times New Roman" w:cs="Times New Roman"/>
          <w:b/>
          <w:sz w:val="24"/>
          <w:szCs w:val="24"/>
        </w:rPr>
      </w:pPr>
      <w:r>
        <w:rPr>
          <w:rFonts w:ascii="Times New Roman" w:hAnsi="Times New Roman" w:cs="Times New Roman"/>
          <w:b/>
          <w:sz w:val="24"/>
          <w:szCs w:val="24"/>
        </w:rPr>
        <w:t xml:space="preserve">Uchwała Nr </w:t>
      </w:r>
      <w:r w:rsidR="00982EC6">
        <w:rPr>
          <w:rFonts w:ascii="Times New Roman" w:hAnsi="Times New Roman" w:cs="Times New Roman"/>
          <w:b/>
          <w:sz w:val="24"/>
          <w:szCs w:val="24"/>
        </w:rPr>
        <w:t>V/55/2019</w:t>
      </w:r>
    </w:p>
    <w:p w:rsidR="004A4C15" w:rsidRDefault="004A4C15" w:rsidP="00D433AB">
      <w:pPr>
        <w:pStyle w:val="Bezodstpw"/>
        <w:ind w:left="0"/>
        <w:rPr>
          <w:rFonts w:ascii="Times New Roman" w:hAnsi="Times New Roman" w:cs="Times New Roman"/>
          <w:b/>
          <w:sz w:val="24"/>
          <w:szCs w:val="24"/>
        </w:rPr>
      </w:pPr>
      <w:r>
        <w:rPr>
          <w:rFonts w:ascii="Times New Roman" w:hAnsi="Times New Roman" w:cs="Times New Roman"/>
          <w:b/>
          <w:sz w:val="24"/>
          <w:szCs w:val="24"/>
        </w:rPr>
        <w:t>Rady Miejskiej w Cieszanowie</w:t>
      </w:r>
    </w:p>
    <w:p w:rsidR="004A4C15" w:rsidRDefault="004A4C15" w:rsidP="00D433AB">
      <w:pPr>
        <w:pStyle w:val="Bezodstpw"/>
        <w:ind w:left="0"/>
        <w:rPr>
          <w:rFonts w:ascii="Times New Roman" w:hAnsi="Times New Roman" w:cs="Times New Roman"/>
          <w:b/>
          <w:sz w:val="24"/>
          <w:szCs w:val="24"/>
        </w:rPr>
      </w:pPr>
      <w:r>
        <w:rPr>
          <w:rFonts w:ascii="Times New Roman" w:hAnsi="Times New Roman" w:cs="Times New Roman"/>
          <w:b/>
          <w:sz w:val="24"/>
          <w:szCs w:val="24"/>
        </w:rPr>
        <w:t xml:space="preserve">z dnia </w:t>
      </w:r>
      <w:r w:rsidR="00982EC6">
        <w:rPr>
          <w:rFonts w:ascii="Times New Roman" w:hAnsi="Times New Roman" w:cs="Times New Roman"/>
          <w:b/>
          <w:sz w:val="24"/>
          <w:szCs w:val="24"/>
        </w:rPr>
        <w:t>28 lutego 2019</w:t>
      </w:r>
      <w:r>
        <w:rPr>
          <w:rFonts w:ascii="Times New Roman" w:hAnsi="Times New Roman" w:cs="Times New Roman"/>
          <w:b/>
          <w:sz w:val="24"/>
          <w:szCs w:val="24"/>
        </w:rPr>
        <w:t xml:space="preserve"> r.</w:t>
      </w:r>
    </w:p>
    <w:p w:rsidR="00D433AB" w:rsidRDefault="00D433AB" w:rsidP="00D433AB">
      <w:pPr>
        <w:pStyle w:val="Bezodstpw"/>
        <w:ind w:left="0"/>
        <w:rPr>
          <w:rFonts w:ascii="Times New Roman" w:hAnsi="Times New Roman" w:cs="Times New Roman"/>
          <w:b/>
          <w:sz w:val="24"/>
          <w:szCs w:val="24"/>
        </w:rPr>
      </w:pPr>
    </w:p>
    <w:p w:rsidR="004A4C15" w:rsidRDefault="004A4C15" w:rsidP="00D433AB">
      <w:pPr>
        <w:pStyle w:val="Bezodstpw"/>
        <w:ind w:left="0"/>
        <w:rPr>
          <w:rFonts w:ascii="Times New Roman" w:hAnsi="Times New Roman" w:cs="Times New Roman"/>
          <w:b/>
          <w:sz w:val="24"/>
          <w:szCs w:val="24"/>
        </w:rPr>
      </w:pPr>
    </w:p>
    <w:p w:rsidR="00982EC6" w:rsidRPr="00982EC6" w:rsidRDefault="00295901" w:rsidP="00D433AB">
      <w:pPr>
        <w:pStyle w:val="Bezodstpw"/>
        <w:ind w:left="0"/>
        <w:jc w:val="both"/>
        <w:rPr>
          <w:rFonts w:ascii="Times New Roman" w:hAnsi="Times New Roman" w:cs="Times New Roman"/>
          <w:b/>
          <w:bCs/>
          <w:iCs/>
          <w:sz w:val="24"/>
          <w:szCs w:val="24"/>
        </w:rPr>
      </w:pPr>
      <w:r>
        <w:rPr>
          <w:rFonts w:ascii="Times New Roman" w:hAnsi="Times New Roman" w:cs="Times New Roman"/>
          <w:b/>
          <w:bCs/>
          <w:iCs/>
          <w:sz w:val="24"/>
          <w:szCs w:val="24"/>
        </w:rPr>
        <w:t>w sprawie</w:t>
      </w:r>
      <w:r w:rsidR="00B12DDE" w:rsidRPr="00982EC6">
        <w:rPr>
          <w:rFonts w:ascii="Times New Roman" w:hAnsi="Times New Roman" w:cs="Times New Roman"/>
          <w:b/>
          <w:bCs/>
          <w:iCs/>
          <w:sz w:val="24"/>
          <w:szCs w:val="24"/>
        </w:rPr>
        <w:t xml:space="preserve"> przyjęcia apelu dotyczącego </w:t>
      </w:r>
      <w:r w:rsidR="00982EC6" w:rsidRPr="00982EC6">
        <w:rPr>
          <w:rFonts w:ascii="Times New Roman" w:hAnsi="Times New Roman" w:cs="Times New Roman"/>
          <w:b/>
          <w:bCs/>
          <w:iCs/>
          <w:sz w:val="24"/>
          <w:szCs w:val="24"/>
        </w:rPr>
        <w:t xml:space="preserve">zaniechania wprowadzenia </w:t>
      </w:r>
      <w:r w:rsidR="00982EC6" w:rsidRPr="00982EC6">
        <w:rPr>
          <w:rFonts w:ascii="Times New Roman" w:eastAsia="Times New Roman" w:hAnsi="Times New Roman" w:cs="Times New Roman"/>
          <w:b/>
          <w:sz w:val="24"/>
          <w:szCs w:val="24"/>
          <w:lang w:eastAsia="pl-PL"/>
        </w:rPr>
        <w:t xml:space="preserve">zmian Rozporządzenia Ministra Rolnictwa i Rozwoju Wsi w sprawie szczegółowych warunków i trybu przyznawania pomocy finansowej w ramach działania ,,Płatności dla obszarów </w:t>
      </w:r>
      <w:r w:rsidR="00620B66">
        <w:rPr>
          <w:rFonts w:ascii="Times New Roman" w:eastAsia="Times New Roman" w:hAnsi="Times New Roman" w:cs="Times New Roman"/>
          <w:b/>
          <w:sz w:val="24"/>
          <w:szCs w:val="24"/>
          <w:lang w:eastAsia="pl-PL"/>
        </w:rPr>
        <w:br/>
      </w:r>
      <w:r w:rsidR="00982EC6" w:rsidRPr="00982EC6">
        <w:rPr>
          <w:rFonts w:ascii="Times New Roman" w:eastAsia="Times New Roman" w:hAnsi="Times New Roman" w:cs="Times New Roman"/>
          <w:b/>
          <w:sz w:val="24"/>
          <w:szCs w:val="24"/>
          <w:lang w:eastAsia="pl-PL"/>
        </w:rPr>
        <w:t>z ograniczeniami naturalnymi lub innymi szczególnymi ograniczeniami"</w:t>
      </w:r>
    </w:p>
    <w:p w:rsidR="00982EC6" w:rsidRDefault="00982EC6" w:rsidP="00D433AB">
      <w:pPr>
        <w:pStyle w:val="Bezodstpw"/>
        <w:ind w:left="0"/>
        <w:jc w:val="left"/>
        <w:rPr>
          <w:rFonts w:ascii="Times New Roman" w:hAnsi="Times New Roman" w:cs="Times New Roman"/>
          <w:b/>
          <w:bCs/>
          <w:iCs/>
          <w:sz w:val="24"/>
          <w:szCs w:val="24"/>
        </w:rPr>
      </w:pPr>
    </w:p>
    <w:p w:rsidR="00D433AB" w:rsidRDefault="00D433AB" w:rsidP="00D433AB">
      <w:pPr>
        <w:pStyle w:val="Bezodstpw"/>
        <w:ind w:left="0"/>
        <w:jc w:val="left"/>
        <w:rPr>
          <w:rFonts w:ascii="Times New Roman" w:hAnsi="Times New Roman" w:cs="Times New Roman"/>
          <w:sz w:val="24"/>
          <w:szCs w:val="24"/>
        </w:rPr>
      </w:pPr>
    </w:p>
    <w:p w:rsidR="004A4C15" w:rsidRDefault="004A4C15" w:rsidP="00D433AB">
      <w:pPr>
        <w:pStyle w:val="Bezodstpw"/>
        <w:ind w:left="0"/>
        <w:jc w:val="left"/>
        <w:rPr>
          <w:rFonts w:ascii="Times New Roman" w:hAnsi="Times New Roman" w:cs="Times New Roman"/>
          <w:sz w:val="24"/>
          <w:szCs w:val="24"/>
        </w:rPr>
      </w:pPr>
      <w:r>
        <w:rPr>
          <w:rFonts w:ascii="Times New Roman" w:hAnsi="Times New Roman" w:cs="Times New Roman"/>
          <w:sz w:val="24"/>
          <w:szCs w:val="24"/>
        </w:rPr>
        <w:br/>
        <w:t xml:space="preserve">Na podstawie art. 18, ust. 1 ustawy z dnia 8 marca 1990 r., o samorządzie gminnym (tj. Dz. U. z 2001 r., Nr 142, poz. 1591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t>
      </w:r>
    </w:p>
    <w:p w:rsidR="004A4C15" w:rsidRDefault="004A4C15" w:rsidP="00D433AB">
      <w:pPr>
        <w:pStyle w:val="Bezodstpw"/>
        <w:ind w:left="0"/>
        <w:rPr>
          <w:rFonts w:ascii="Times New Roman" w:hAnsi="Times New Roman" w:cs="Times New Roman"/>
          <w:sz w:val="24"/>
          <w:szCs w:val="24"/>
        </w:rPr>
      </w:pPr>
    </w:p>
    <w:p w:rsidR="004A4C15" w:rsidRDefault="004A4C15" w:rsidP="00D433AB">
      <w:pPr>
        <w:pStyle w:val="Bezodstpw"/>
        <w:ind w:left="0"/>
        <w:rPr>
          <w:rFonts w:ascii="Times New Roman" w:hAnsi="Times New Roman" w:cs="Times New Roman"/>
          <w:sz w:val="24"/>
          <w:szCs w:val="24"/>
        </w:rPr>
      </w:pPr>
    </w:p>
    <w:p w:rsidR="00D433AB" w:rsidRDefault="00D433AB" w:rsidP="00D433AB">
      <w:pPr>
        <w:pStyle w:val="Bezodstpw"/>
        <w:ind w:left="0"/>
        <w:rPr>
          <w:rFonts w:ascii="Times New Roman" w:hAnsi="Times New Roman" w:cs="Times New Roman"/>
          <w:sz w:val="24"/>
          <w:szCs w:val="24"/>
        </w:rPr>
      </w:pPr>
    </w:p>
    <w:p w:rsidR="004A4C15" w:rsidRDefault="004A4C15" w:rsidP="00D433AB">
      <w:pPr>
        <w:pStyle w:val="Bezodstpw"/>
        <w:ind w:left="0"/>
        <w:rPr>
          <w:rFonts w:ascii="Times New Roman" w:hAnsi="Times New Roman" w:cs="Times New Roman"/>
          <w:sz w:val="24"/>
          <w:szCs w:val="24"/>
        </w:rPr>
      </w:pPr>
      <w:r>
        <w:rPr>
          <w:rFonts w:ascii="Times New Roman" w:hAnsi="Times New Roman" w:cs="Times New Roman"/>
          <w:sz w:val="24"/>
          <w:szCs w:val="24"/>
        </w:rPr>
        <w:t>Rada Miejska w Cieszanowie</w:t>
      </w:r>
    </w:p>
    <w:p w:rsidR="004A4C15" w:rsidRDefault="004A4C15" w:rsidP="00D433AB">
      <w:pPr>
        <w:pStyle w:val="Bezodstpw"/>
        <w:ind w:left="0"/>
        <w:rPr>
          <w:rFonts w:ascii="Times New Roman" w:hAnsi="Times New Roman" w:cs="Times New Roman"/>
          <w:sz w:val="24"/>
          <w:szCs w:val="24"/>
        </w:rPr>
      </w:pPr>
      <w:r>
        <w:rPr>
          <w:rFonts w:ascii="Times New Roman" w:hAnsi="Times New Roman" w:cs="Times New Roman"/>
          <w:sz w:val="24"/>
          <w:szCs w:val="24"/>
        </w:rPr>
        <w:t xml:space="preserve">postanawia, co następuje: </w:t>
      </w:r>
    </w:p>
    <w:p w:rsidR="004A4C15" w:rsidRDefault="004A4C15" w:rsidP="00D433AB">
      <w:pPr>
        <w:pStyle w:val="Bezodstpw"/>
        <w:ind w:left="0"/>
        <w:rPr>
          <w:rFonts w:ascii="Times New Roman" w:hAnsi="Times New Roman" w:cs="Times New Roman"/>
          <w:sz w:val="24"/>
          <w:szCs w:val="24"/>
        </w:rPr>
      </w:pPr>
    </w:p>
    <w:p w:rsidR="00D433AB" w:rsidRDefault="00D433AB" w:rsidP="00D433AB">
      <w:pPr>
        <w:pStyle w:val="Bezodstpw"/>
        <w:ind w:left="0"/>
        <w:jc w:val="both"/>
        <w:rPr>
          <w:rFonts w:ascii="Times New Roman" w:hAnsi="Times New Roman" w:cs="Times New Roman"/>
          <w:sz w:val="24"/>
          <w:szCs w:val="24"/>
        </w:rPr>
      </w:pPr>
    </w:p>
    <w:p w:rsidR="004A4C15" w:rsidRPr="00982EC6" w:rsidRDefault="004A4C15" w:rsidP="00D433AB">
      <w:pPr>
        <w:pStyle w:val="Bezodstpw"/>
        <w:ind w:left="0"/>
        <w:jc w:val="both"/>
        <w:rPr>
          <w:rFonts w:ascii="Times New Roman" w:hAnsi="Times New Roman" w:cs="Times New Roman"/>
          <w:bCs/>
          <w:iCs/>
          <w:sz w:val="24"/>
          <w:szCs w:val="24"/>
        </w:rPr>
      </w:pPr>
      <w:r>
        <w:rPr>
          <w:rFonts w:ascii="Times New Roman" w:hAnsi="Times New Roman" w:cs="Times New Roman"/>
          <w:sz w:val="24"/>
          <w:szCs w:val="24"/>
        </w:rPr>
        <w:br/>
        <w:t xml:space="preserve">§ 1. Przyjmuje apel </w:t>
      </w:r>
      <w:r w:rsidR="00982EC6" w:rsidRPr="00982EC6">
        <w:rPr>
          <w:rFonts w:ascii="Times New Roman" w:hAnsi="Times New Roman" w:cs="Times New Roman"/>
          <w:bCs/>
          <w:iCs/>
          <w:sz w:val="24"/>
          <w:szCs w:val="24"/>
        </w:rPr>
        <w:t xml:space="preserve">dotyczący zaniechania wprowadzenia </w:t>
      </w:r>
      <w:r w:rsidR="00982EC6" w:rsidRPr="00982EC6">
        <w:rPr>
          <w:rFonts w:ascii="Times New Roman" w:eastAsia="Times New Roman" w:hAnsi="Times New Roman" w:cs="Times New Roman"/>
          <w:sz w:val="24"/>
          <w:szCs w:val="24"/>
          <w:lang w:eastAsia="pl-PL"/>
        </w:rPr>
        <w:t>zmian Rozporządzenia Ministra Rolnictwa i Rozwoju Wsi w sprawie szczegółowych warunków i trybu przyznawania pomocy finansowej w ramach działania ,,Płatności dla obszarów z ograniczeniami naturalnymi lub innymi szczególnymi ograniczeniami"</w:t>
      </w:r>
      <w:r w:rsidR="00982EC6">
        <w:rPr>
          <w:rFonts w:ascii="Times New Roman" w:hAnsi="Times New Roman" w:cs="Times New Roman"/>
          <w:bCs/>
          <w:iCs/>
          <w:sz w:val="24"/>
          <w:szCs w:val="24"/>
        </w:rPr>
        <w:t xml:space="preserve"> </w:t>
      </w:r>
      <w:r>
        <w:rPr>
          <w:rFonts w:ascii="Times New Roman" w:hAnsi="Times New Roman" w:cs="Times New Roman"/>
          <w:sz w:val="24"/>
          <w:szCs w:val="24"/>
        </w:rPr>
        <w:t xml:space="preserve">o treści stanowiącej załącznik do niniejszej uchwały. </w:t>
      </w:r>
    </w:p>
    <w:p w:rsidR="004A4C15" w:rsidRDefault="004A4C15" w:rsidP="00D433AB">
      <w:pPr>
        <w:pStyle w:val="Bezodstpw"/>
        <w:ind w:left="0"/>
        <w:jc w:val="left"/>
        <w:rPr>
          <w:rFonts w:ascii="Times New Roman" w:hAnsi="Times New Roman" w:cs="Times New Roman"/>
          <w:sz w:val="24"/>
          <w:szCs w:val="24"/>
        </w:rPr>
      </w:pPr>
      <w:r>
        <w:rPr>
          <w:rFonts w:ascii="Times New Roman" w:hAnsi="Times New Roman" w:cs="Times New Roman"/>
          <w:sz w:val="24"/>
          <w:szCs w:val="24"/>
        </w:rPr>
        <w:br/>
        <w:t xml:space="preserve">§ 2.  Wykonanie uchwały powierza się Przewodniczącemu Rady </w:t>
      </w:r>
      <w:r w:rsidR="006C1902">
        <w:rPr>
          <w:rFonts w:ascii="Times New Roman" w:hAnsi="Times New Roman" w:cs="Times New Roman"/>
          <w:sz w:val="24"/>
          <w:szCs w:val="24"/>
        </w:rPr>
        <w:t>Miejskiej w Cieszanowie</w:t>
      </w:r>
      <w:r>
        <w:rPr>
          <w:rFonts w:ascii="Times New Roman" w:hAnsi="Times New Roman" w:cs="Times New Roman"/>
          <w:sz w:val="24"/>
          <w:szCs w:val="24"/>
        </w:rPr>
        <w:t xml:space="preserve">. </w:t>
      </w:r>
    </w:p>
    <w:p w:rsidR="004A4C15" w:rsidRDefault="004A4C15" w:rsidP="00D433AB">
      <w:pPr>
        <w:pStyle w:val="Bezodstpw"/>
        <w:ind w:left="0"/>
        <w:jc w:val="left"/>
        <w:rPr>
          <w:rFonts w:ascii="Times New Roman" w:hAnsi="Times New Roman" w:cs="Times New Roman"/>
          <w:b/>
          <w:sz w:val="24"/>
          <w:szCs w:val="24"/>
        </w:rPr>
      </w:pPr>
      <w:r>
        <w:rPr>
          <w:rFonts w:ascii="Times New Roman" w:hAnsi="Times New Roman" w:cs="Times New Roman"/>
          <w:sz w:val="24"/>
          <w:szCs w:val="24"/>
        </w:rPr>
        <w:br/>
        <w:t>§ 3. Uchwała wchodzi w życie z dniem podjęcia.</w:t>
      </w:r>
    </w:p>
    <w:p w:rsidR="004A4C15" w:rsidRDefault="004A4C15" w:rsidP="00D433AB">
      <w:pPr>
        <w:pStyle w:val="Bezodstpw"/>
        <w:ind w:left="0"/>
        <w:jc w:val="left"/>
        <w:rPr>
          <w:rFonts w:ascii="Times New Roman" w:hAnsi="Times New Roman" w:cs="Times New Roman"/>
          <w:sz w:val="24"/>
          <w:szCs w:val="24"/>
        </w:rPr>
      </w:pPr>
    </w:p>
    <w:p w:rsidR="004A4C15" w:rsidRDefault="004A4C15" w:rsidP="00D433AB">
      <w:pPr>
        <w:shd w:val="clear" w:color="auto" w:fill="FFFFFF"/>
        <w:spacing w:before="298" w:line="298" w:lineRule="exact"/>
        <w:ind w:left="0" w:firstLine="710"/>
        <w:jc w:val="both"/>
        <w:rPr>
          <w:sz w:val="26"/>
          <w:szCs w:val="26"/>
        </w:rPr>
      </w:pPr>
    </w:p>
    <w:p w:rsidR="00FD4B5A" w:rsidRPr="00E962EC" w:rsidRDefault="00FD4B5A" w:rsidP="00FD4B5A">
      <w:pPr>
        <w:pStyle w:val="Bezodstpw"/>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962EC">
        <w:rPr>
          <w:rFonts w:ascii="Times New Roman" w:hAnsi="Times New Roman" w:cs="Times New Roman"/>
          <w:b/>
          <w:sz w:val="24"/>
          <w:szCs w:val="24"/>
        </w:rPr>
        <w:t>Przewodniczący</w:t>
      </w:r>
    </w:p>
    <w:p w:rsidR="00FD4B5A" w:rsidRPr="00E962EC" w:rsidRDefault="00FD4B5A" w:rsidP="00FD4B5A">
      <w:pPr>
        <w:pStyle w:val="Bezodstpw"/>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962EC">
        <w:rPr>
          <w:rFonts w:ascii="Times New Roman" w:hAnsi="Times New Roman" w:cs="Times New Roman"/>
          <w:b/>
          <w:sz w:val="24"/>
          <w:szCs w:val="24"/>
        </w:rPr>
        <w:t>Rady Miejskiej w Cieszanowie</w:t>
      </w:r>
    </w:p>
    <w:p w:rsidR="00FD4B5A" w:rsidRPr="00E962EC" w:rsidRDefault="00FD4B5A" w:rsidP="00FD4B5A">
      <w:pPr>
        <w:pStyle w:val="Bezodstpw"/>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Pr="00E962EC">
        <w:rPr>
          <w:rFonts w:ascii="Times New Roman" w:hAnsi="Times New Roman" w:cs="Times New Roman"/>
          <w:b/>
          <w:sz w:val="24"/>
          <w:szCs w:val="24"/>
        </w:rPr>
        <w:t xml:space="preserve">Adam </w:t>
      </w:r>
      <w:proofErr w:type="spellStart"/>
      <w:r w:rsidRPr="00E962EC">
        <w:rPr>
          <w:rFonts w:ascii="Times New Roman" w:hAnsi="Times New Roman" w:cs="Times New Roman"/>
          <w:b/>
          <w:sz w:val="24"/>
          <w:szCs w:val="24"/>
        </w:rPr>
        <w:t>Zaborniak</w:t>
      </w:r>
      <w:proofErr w:type="spellEnd"/>
    </w:p>
    <w:p w:rsidR="00FD4B5A" w:rsidRPr="00E962EC" w:rsidRDefault="00FD4B5A" w:rsidP="00FD4B5A">
      <w:pPr>
        <w:pStyle w:val="Bezodstpw"/>
        <w:rPr>
          <w:rFonts w:ascii="Times New Roman" w:hAnsi="Times New Roman" w:cs="Times New Roman"/>
          <w:b/>
          <w:sz w:val="24"/>
          <w:szCs w:val="24"/>
        </w:rPr>
      </w:pPr>
    </w:p>
    <w:p w:rsidR="004A4C15" w:rsidRDefault="004A4C15" w:rsidP="004A4C15">
      <w:pPr>
        <w:shd w:val="clear" w:color="auto" w:fill="FFFFFF"/>
        <w:spacing w:before="298" w:line="298" w:lineRule="exact"/>
        <w:ind w:firstLine="710"/>
        <w:jc w:val="both"/>
        <w:rPr>
          <w:sz w:val="26"/>
          <w:szCs w:val="26"/>
        </w:rPr>
      </w:pPr>
    </w:p>
    <w:p w:rsidR="004A4C15" w:rsidRDefault="004A4C15" w:rsidP="004A4C15">
      <w:pPr>
        <w:shd w:val="clear" w:color="auto" w:fill="FFFFFF"/>
        <w:spacing w:before="298" w:line="298" w:lineRule="exact"/>
        <w:ind w:firstLine="710"/>
        <w:jc w:val="both"/>
        <w:rPr>
          <w:sz w:val="26"/>
          <w:szCs w:val="26"/>
        </w:rPr>
      </w:pPr>
    </w:p>
    <w:p w:rsidR="004A4C15" w:rsidRDefault="004A4C15" w:rsidP="004A4C15">
      <w:pPr>
        <w:shd w:val="clear" w:color="auto" w:fill="FFFFFF"/>
        <w:spacing w:before="298" w:line="298" w:lineRule="exact"/>
        <w:ind w:firstLine="710"/>
        <w:jc w:val="both"/>
        <w:rPr>
          <w:sz w:val="26"/>
          <w:szCs w:val="26"/>
        </w:rPr>
      </w:pPr>
    </w:p>
    <w:p w:rsidR="004A4C15" w:rsidRDefault="004A4C15" w:rsidP="004A4C15">
      <w:pPr>
        <w:shd w:val="clear" w:color="auto" w:fill="FFFFFF"/>
        <w:spacing w:before="298" w:line="298" w:lineRule="exact"/>
        <w:ind w:firstLine="710"/>
        <w:jc w:val="both"/>
        <w:rPr>
          <w:sz w:val="26"/>
          <w:szCs w:val="26"/>
        </w:rPr>
      </w:pPr>
    </w:p>
    <w:p w:rsidR="004A4C15" w:rsidRDefault="004A4C15" w:rsidP="004A4C15">
      <w:pPr>
        <w:shd w:val="clear" w:color="auto" w:fill="FFFFFF"/>
        <w:spacing w:before="298" w:line="298" w:lineRule="exact"/>
        <w:ind w:firstLine="710"/>
        <w:jc w:val="both"/>
        <w:rPr>
          <w:sz w:val="26"/>
          <w:szCs w:val="26"/>
        </w:rPr>
      </w:pPr>
    </w:p>
    <w:p w:rsidR="004B16A4" w:rsidRDefault="004B16A4" w:rsidP="004A4C15">
      <w:pPr>
        <w:shd w:val="clear" w:color="auto" w:fill="FFFFFF"/>
        <w:spacing w:before="298" w:line="298" w:lineRule="exact"/>
        <w:ind w:firstLine="710"/>
        <w:jc w:val="both"/>
        <w:rPr>
          <w:sz w:val="26"/>
          <w:szCs w:val="26"/>
        </w:rPr>
      </w:pPr>
    </w:p>
    <w:p w:rsidR="004A4C15" w:rsidRDefault="004A4C15" w:rsidP="004A4C15">
      <w:pPr>
        <w:shd w:val="clear" w:color="auto" w:fill="FFFFFF"/>
        <w:spacing w:before="298" w:line="298" w:lineRule="exact"/>
        <w:ind w:firstLine="710"/>
        <w:jc w:val="both"/>
        <w:rPr>
          <w:sz w:val="26"/>
          <w:szCs w:val="26"/>
        </w:rPr>
      </w:pPr>
    </w:p>
    <w:p w:rsidR="004A4C15" w:rsidRDefault="004A4C15" w:rsidP="00A743BF">
      <w:pPr>
        <w:shd w:val="clear" w:color="auto" w:fill="FFFFFF"/>
        <w:spacing w:before="298" w:line="298" w:lineRule="exact"/>
        <w:ind w:left="0" w:firstLine="710"/>
        <w:jc w:val="both"/>
        <w:rPr>
          <w:sz w:val="26"/>
          <w:szCs w:val="26"/>
        </w:rPr>
      </w:pPr>
    </w:p>
    <w:p w:rsidR="004A4C15" w:rsidRDefault="004A4C15" w:rsidP="004A4C15">
      <w:pPr>
        <w:shd w:val="clear" w:color="auto" w:fill="FFFFFF"/>
        <w:spacing w:before="298" w:line="298" w:lineRule="exact"/>
        <w:ind w:firstLine="710"/>
        <w:jc w:val="both"/>
        <w:rPr>
          <w:sz w:val="26"/>
          <w:szCs w:val="26"/>
        </w:rPr>
      </w:pPr>
    </w:p>
    <w:p w:rsidR="004A4C15" w:rsidRPr="00576C49" w:rsidRDefault="004A4C15" w:rsidP="004A4C15">
      <w:pPr>
        <w:pStyle w:val="Bezodstpw"/>
        <w:ind w:left="5664"/>
        <w:jc w:val="right"/>
        <w:rPr>
          <w:rFonts w:ascii="Times New Roman" w:hAnsi="Times New Roman" w:cs="Times New Roman"/>
          <w:sz w:val="24"/>
          <w:szCs w:val="24"/>
        </w:rPr>
      </w:pPr>
      <w:r w:rsidRPr="00576C49">
        <w:rPr>
          <w:rFonts w:ascii="Times New Roman" w:hAnsi="Times New Roman" w:cs="Times New Roman"/>
          <w:sz w:val="24"/>
          <w:szCs w:val="24"/>
        </w:rPr>
        <w:t xml:space="preserve">Załącznik </w:t>
      </w:r>
    </w:p>
    <w:p w:rsidR="004A4C15" w:rsidRPr="00576C49" w:rsidRDefault="004A4C15" w:rsidP="004A4C15">
      <w:pPr>
        <w:pStyle w:val="Bezodstpw"/>
        <w:ind w:left="5664"/>
        <w:jc w:val="right"/>
        <w:rPr>
          <w:rFonts w:ascii="Times New Roman" w:hAnsi="Times New Roman" w:cs="Times New Roman"/>
          <w:sz w:val="24"/>
          <w:szCs w:val="24"/>
        </w:rPr>
      </w:pPr>
      <w:r w:rsidRPr="00576C49">
        <w:rPr>
          <w:rFonts w:ascii="Times New Roman" w:hAnsi="Times New Roman" w:cs="Times New Roman"/>
          <w:sz w:val="24"/>
          <w:szCs w:val="24"/>
        </w:rPr>
        <w:t xml:space="preserve">do Uchwały Nr </w:t>
      </w:r>
      <w:r w:rsidR="00982EC6">
        <w:rPr>
          <w:rFonts w:ascii="Times New Roman" w:hAnsi="Times New Roman" w:cs="Times New Roman"/>
          <w:sz w:val="24"/>
          <w:szCs w:val="24"/>
        </w:rPr>
        <w:t>V/55/2019</w:t>
      </w:r>
      <w:r w:rsidRPr="00576C49">
        <w:rPr>
          <w:rFonts w:ascii="Times New Roman" w:hAnsi="Times New Roman" w:cs="Times New Roman"/>
          <w:sz w:val="24"/>
          <w:szCs w:val="24"/>
        </w:rPr>
        <w:t xml:space="preserve"> </w:t>
      </w:r>
    </w:p>
    <w:p w:rsidR="006D1F12" w:rsidRDefault="004A4C15" w:rsidP="006D1F12">
      <w:pPr>
        <w:pStyle w:val="Bezodstpw"/>
        <w:ind w:left="5664"/>
        <w:jc w:val="right"/>
        <w:rPr>
          <w:rFonts w:ascii="Times New Roman" w:hAnsi="Times New Roman" w:cs="Times New Roman"/>
          <w:sz w:val="24"/>
          <w:szCs w:val="24"/>
        </w:rPr>
      </w:pPr>
      <w:r w:rsidRPr="00576C49">
        <w:rPr>
          <w:rFonts w:ascii="Times New Roman" w:hAnsi="Times New Roman" w:cs="Times New Roman"/>
          <w:sz w:val="24"/>
          <w:szCs w:val="24"/>
        </w:rPr>
        <w:t xml:space="preserve">Rady </w:t>
      </w:r>
      <w:r>
        <w:rPr>
          <w:rFonts w:ascii="Times New Roman" w:hAnsi="Times New Roman" w:cs="Times New Roman"/>
          <w:sz w:val="24"/>
          <w:szCs w:val="24"/>
        </w:rPr>
        <w:t>Miejskiej w Cieszanowie</w:t>
      </w:r>
      <w:r w:rsidRPr="00576C49">
        <w:rPr>
          <w:rFonts w:ascii="Times New Roman" w:hAnsi="Times New Roman" w:cs="Times New Roman"/>
          <w:sz w:val="24"/>
          <w:szCs w:val="24"/>
        </w:rPr>
        <w:t xml:space="preserve"> </w:t>
      </w:r>
    </w:p>
    <w:p w:rsidR="006D1F12" w:rsidRPr="00D433AB" w:rsidRDefault="004A4C15" w:rsidP="00D433AB">
      <w:pPr>
        <w:pStyle w:val="Bezodstpw"/>
        <w:ind w:left="5664"/>
        <w:jc w:val="right"/>
        <w:rPr>
          <w:rFonts w:ascii="Times New Roman" w:hAnsi="Times New Roman" w:cs="Times New Roman"/>
          <w:sz w:val="24"/>
          <w:szCs w:val="24"/>
        </w:rPr>
      </w:pPr>
      <w:r w:rsidRPr="00576C49">
        <w:rPr>
          <w:rFonts w:ascii="Times New Roman" w:hAnsi="Times New Roman" w:cs="Times New Roman"/>
          <w:sz w:val="24"/>
          <w:szCs w:val="24"/>
        </w:rPr>
        <w:t xml:space="preserve">z dnia </w:t>
      </w:r>
      <w:r w:rsidR="00A743BF">
        <w:rPr>
          <w:rFonts w:ascii="Times New Roman" w:hAnsi="Times New Roman" w:cs="Times New Roman"/>
          <w:sz w:val="24"/>
          <w:szCs w:val="24"/>
        </w:rPr>
        <w:t>28 lutego</w:t>
      </w:r>
      <w:r w:rsidR="0082368C">
        <w:rPr>
          <w:rFonts w:ascii="Times New Roman" w:hAnsi="Times New Roman" w:cs="Times New Roman"/>
          <w:sz w:val="24"/>
          <w:szCs w:val="24"/>
        </w:rPr>
        <w:t xml:space="preserve"> </w:t>
      </w:r>
      <w:r w:rsidR="00A743BF">
        <w:rPr>
          <w:rFonts w:ascii="Times New Roman" w:hAnsi="Times New Roman" w:cs="Times New Roman"/>
          <w:sz w:val="24"/>
          <w:szCs w:val="24"/>
        </w:rPr>
        <w:t>2019</w:t>
      </w:r>
      <w:r w:rsidRPr="00576C49">
        <w:rPr>
          <w:rFonts w:ascii="Times New Roman" w:hAnsi="Times New Roman" w:cs="Times New Roman"/>
          <w:sz w:val="24"/>
          <w:szCs w:val="24"/>
        </w:rPr>
        <w:t xml:space="preserve"> r. </w:t>
      </w:r>
    </w:p>
    <w:p w:rsidR="00A743BF" w:rsidRDefault="004A4C15" w:rsidP="00A743BF">
      <w:pPr>
        <w:pStyle w:val="Bezodstpw"/>
        <w:ind w:left="0"/>
        <w:jc w:val="both"/>
        <w:rPr>
          <w:rFonts w:ascii="Times New Roman" w:eastAsia="Times New Roman" w:hAnsi="Times New Roman" w:cs="Times New Roman"/>
          <w:b/>
          <w:sz w:val="24"/>
          <w:szCs w:val="24"/>
          <w:lang w:eastAsia="pl-PL"/>
        </w:rPr>
      </w:pPr>
      <w:r w:rsidRPr="00576C49">
        <w:br/>
      </w:r>
      <w:r w:rsidR="006D1F12" w:rsidRPr="00A743BF">
        <w:rPr>
          <w:rFonts w:ascii="Times New Roman" w:hAnsi="Times New Roman" w:cs="Times New Roman"/>
          <w:b/>
          <w:bCs/>
          <w:sz w:val="24"/>
          <w:szCs w:val="24"/>
        </w:rPr>
        <w:t xml:space="preserve">Apel Rady Miejskiej w Cieszanowie z dnia </w:t>
      </w:r>
      <w:r w:rsidR="00A743BF" w:rsidRPr="00A743BF">
        <w:rPr>
          <w:rFonts w:ascii="Times New Roman" w:hAnsi="Times New Roman" w:cs="Times New Roman"/>
          <w:b/>
          <w:bCs/>
          <w:sz w:val="24"/>
          <w:szCs w:val="24"/>
        </w:rPr>
        <w:t>28 lutego 2019</w:t>
      </w:r>
      <w:r w:rsidR="00A743BF">
        <w:rPr>
          <w:rFonts w:ascii="Times New Roman" w:hAnsi="Times New Roman" w:cs="Times New Roman"/>
          <w:b/>
          <w:bCs/>
          <w:sz w:val="24"/>
          <w:szCs w:val="24"/>
        </w:rPr>
        <w:t xml:space="preserve"> r. w sprawie</w:t>
      </w:r>
      <w:r w:rsidR="006D1F12" w:rsidRPr="00A743BF">
        <w:rPr>
          <w:rFonts w:ascii="Times New Roman" w:hAnsi="Times New Roman" w:cs="Times New Roman"/>
          <w:b/>
          <w:bCs/>
          <w:sz w:val="24"/>
          <w:szCs w:val="24"/>
        </w:rPr>
        <w:t xml:space="preserve"> </w:t>
      </w:r>
      <w:r w:rsidR="00A743BF" w:rsidRPr="00A743BF">
        <w:rPr>
          <w:rFonts w:ascii="Times New Roman" w:hAnsi="Times New Roman" w:cs="Times New Roman"/>
          <w:b/>
          <w:bCs/>
          <w:iCs/>
          <w:sz w:val="24"/>
          <w:szCs w:val="24"/>
        </w:rPr>
        <w:t xml:space="preserve">zaniechania wprowadzenia </w:t>
      </w:r>
      <w:r w:rsidR="00A743BF" w:rsidRPr="00A743BF">
        <w:rPr>
          <w:rFonts w:ascii="Times New Roman" w:eastAsia="Times New Roman" w:hAnsi="Times New Roman" w:cs="Times New Roman"/>
          <w:b/>
          <w:sz w:val="24"/>
          <w:szCs w:val="24"/>
          <w:lang w:eastAsia="pl-PL"/>
        </w:rPr>
        <w:t>zmian Rozporządzenia Ministra Rolnictwa i Rozwoju Wsi w sprawie szczegółowych warunków i trybu przyznawania pomocy finansowej w ramach działania ,,Płatności dla obszarów z ograniczeniami naturalnymi lub innymi szczególnymi ograniczeniami"</w:t>
      </w:r>
    </w:p>
    <w:p w:rsidR="00A743BF" w:rsidRPr="00A743BF" w:rsidRDefault="00A743BF" w:rsidP="00A743BF">
      <w:pPr>
        <w:pStyle w:val="Bezodstpw"/>
        <w:ind w:left="0"/>
        <w:jc w:val="both"/>
        <w:rPr>
          <w:rFonts w:ascii="Times New Roman" w:hAnsi="Times New Roman" w:cs="Times New Roman"/>
          <w:b/>
          <w:bCs/>
          <w:iCs/>
          <w:sz w:val="24"/>
          <w:szCs w:val="24"/>
        </w:rPr>
      </w:pPr>
    </w:p>
    <w:p w:rsidR="00A743BF" w:rsidRPr="00A743BF" w:rsidRDefault="006D1F12" w:rsidP="00A743BF">
      <w:pPr>
        <w:pStyle w:val="Bezodstpw"/>
        <w:ind w:left="0"/>
        <w:jc w:val="both"/>
        <w:rPr>
          <w:rFonts w:ascii="Times New Roman" w:hAnsi="Times New Roman" w:cs="Times New Roman"/>
          <w:bCs/>
          <w:iCs/>
          <w:sz w:val="24"/>
          <w:szCs w:val="24"/>
        </w:rPr>
      </w:pPr>
      <w:r w:rsidRPr="00A743BF">
        <w:rPr>
          <w:rFonts w:ascii="Times New Roman" w:hAnsi="Times New Roman" w:cs="Times New Roman"/>
          <w:sz w:val="24"/>
          <w:szCs w:val="24"/>
        </w:rPr>
        <w:t xml:space="preserve">Rada Miejska w Cieszanowie zwraca się do Ministra </w:t>
      </w:r>
      <w:r w:rsidR="00A743BF" w:rsidRPr="00A743BF">
        <w:rPr>
          <w:rFonts w:ascii="Times New Roman" w:hAnsi="Times New Roman" w:cs="Times New Roman"/>
          <w:sz w:val="24"/>
          <w:szCs w:val="24"/>
        </w:rPr>
        <w:t>Rolnictwa i Rozwoju Wsi</w:t>
      </w:r>
      <w:r w:rsidRPr="00A743BF">
        <w:rPr>
          <w:rFonts w:ascii="Times New Roman" w:hAnsi="Times New Roman" w:cs="Times New Roman"/>
          <w:sz w:val="24"/>
          <w:szCs w:val="24"/>
        </w:rPr>
        <w:t xml:space="preserve"> o </w:t>
      </w:r>
      <w:r w:rsidR="00A743BF" w:rsidRPr="00A743BF">
        <w:rPr>
          <w:rFonts w:ascii="Times New Roman" w:hAnsi="Times New Roman" w:cs="Times New Roman"/>
          <w:bCs/>
          <w:iCs/>
          <w:sz w:val="24"/>
          <w:szCs w:val="24"/>
        </w:rPr>
        <w:t xml:space="preserve">zaniechania wprowadzenia </w:t>
      </w:r>
      <w:r w:rsidR="00A743BF" w:rsidRPr="00A743BF">
        <w:rPr>
          <w:rFonts w:ascii="Times New Roman" w:eastAsia="Times New Roman" w:hAnsi="Times New Roman" w:cs="Times New Roman"/>
          <w:sz w:val="24"/>
          <w:szCs w:val="24"/>
          <w:lang w:eastAsia="pl-PL"/>
        </w:rPr>
        <w:t>zmian Rozporządzenia Ministra Rolnictwa i Rozwoju Wsi w sprawie szczegółowych warunków i trybu przyznawania pomocy finansowej w ramach działania ,,Płatności dla obszarów z ograniczeniami naturalnymi lub innymi szczególnymi ograniczeniami"</w:t>
      </w:r>
    </w:p>
    <w:p w:rsidR="006D1F12" w:rsidRPr="006D1F12" w:rsidRDefault="006D1F12" w:rsidP="006D1F12">
      <w:pPr>
        <w:pStyle w:val="NormalnyWeb"/>
        <w:jc w:val="both"/>
      </w:pPr>
      <w:r>
        <w:rPr>
          <w:b/>
          <w:bCs/>
        </w:rPr>
        <w:t xml:space="preserve">Uzasadnienie </w:t>
      </w:r>
    </w:p>
    <w:p w:rsidR="00A743BF" w:rsidRPr="00E87426" w:rsidRDefault="002E06A7" w:rsidP="00A743BF">
      <w:pPr>
        <w:spacing w:before="100" w:beforeAutospacing="1" w:after="100" w:afterAutospacing="1"/>
        <w:ind w:left="0"/>
        <w:jc w:val="both"/>
        <w:rPr>
          <w:rFonts w:eastAsia="Times New Roman"/>
          <w:sz w:val="24"/>
          <w:szCs w:val="24"/>
        </w:rPr>
      </w:pPr>
      <w:r>
        <w:rPr>
          <w:sz w:val="26"/>
          <w:szCs w:val="26"/>
        </w:rPr>
        <w:t>S</w:t>
      </w:r>
      <w:r w:rsidR="00A743BF" w:rsidRPr="002E06A7">
        <w:rPr>
          <w:rFonts w:eastAsia="Times New Roman"/>
          <w:sz w:val="24"/>
          <w:szCs w:val="24"/>
        </w:rPr>
        <w:t xml:space="preserve">amorząd gminy </w:t>
      </w:r>
      <w:r>
        <w:rPr>
          <w:rFonts w:eastAsia="Times New Roman"/>
          <w:sz w:val="24"/>
          <w:szCs w:val="24"/>
        </w:rPr>
        <w:t xml:space="preserve">Cieszanów </w:t>
      </w:r>
      <w:r w:rsidR="00A743BF" w:rsidRPr="002E06A7">
        <w:rPr>
          <w:rFonts w:eastAsia="Times New Roman"/>
          <w:sz w:val="24"/>
          <w:szCs w:val="24"/>
        </w:rPr>
        <w:t xml:space="preserve">dostrzega wątpliwości dotyczące nowych zasad wyznaczania obszarów </w:t>
      </w:r>
      <w:r w:rsidR="00A743BF" w:rsidRPr="00E87426">
        <w:rPr>
          <w:rFonts w:eastAsia="Times New Roman"/>
          <w:sz w:val="24"/>
          <w:szCs w:val="24"/>
        </w:rPr>
        <w:t>ONW.</w:t>
      </w:r>
    </w:p>
    <w:p w:rsidR="00A743BF" w:rsidRDefault="00A743BF" w:rsidP="00E87426">
      <w:pPr>
        <w:pStyle w:val="Bezodstpw"/>
        <w:ind w:left="0"/>
        <w:jc w:val="both"/>
        <w:rPr>
          <w:rFonts w:ascii="Times New Roman" w:hAnsi="Times New Roman" w:cs="Times New Roman"/>
          <w:sz w:val="24"/>
          <w:szCs w:val="24"/>
        </w:rPr>
      </w:pPr>
      <w:r w:rsidRPr="00E87426">
        <w:rPr>
          <w:rFonts w:ascii="Times New Roman" w:hAnsi="Times New Roman" w:cs="Times New Roman"/>
          <w:sz w:val="24"/>
          <w:szCs w:val="24"/>
        </w:rPr>
        <w:t xml:space="preserve">Wątpliwości budzi kwalifikowanie poszczególnych obrębów do nowej płatności ONW, brak jest informacji według jakich konkretnych kryteriów dany obręb został zakwalifikowany, a kolejny sąsiadujący z nim obręb na którym występuje taka sama niekorzystna struktura gleby, terenu i klimatu został niezakwalifikowany. Naszym zdaniem warunki gospodarowania są coraz trudniejsze, niska opłacalność produkcji i wysokie koszty coraz bardziej zniechęcają rolników do prowadzenia gospodarstw rolnych, a potencjalni następcy opuszczają obszary wiejskie. Nie jest to właściwa polityka wobec rolników. Zdaniem samorządu rolniczego powyższych zmian nie zrekompensuje przejściowe wsparcie wypłacane do roku 2020 dla beneficjentów, którzy utracili status ONW typu nizinnego. W przypadku naszej Gminy (dot. </w:t>
      </w:r>
      <w:r w:rsidR="002E50DD" w:rsidRPr="00E87426">
        <w:rPr>
          <w:rFonts w:ascii="Times New Roman" w:hAnsi="Times New Roman" w:cs="Times New Roman"/>
          <w:sz w:val="24"/>
          <w:szCs w:val="24"/>
        </w:rPr>
        <w:t>6</w:t>
      </w:r>
      <w:r w:rsidRPr="00E87426">
        <w:rPr>
          <w:rFonts w:ascii="Times New Roman" w:hAnsi="Times New Roman" w:cs="Times New Roman"/>
          <w:sz w:val="24"/>
          <w:szCs w:val="24"/>
        </w:rPr>
        <w:t xml:space="preserve"> sołectw: </w:t>
      </w:r>
      <w:r w:rsidR="002E50DD" w:rsidRPr="00E87426">
        <w:rPr>
          <w:rFonts w:ascii="Times New Roman" w:hAnsi="Times New Roman" w:cs="Times New Roman"/>
          <w:sz w:val="24"/>
          <w:szCs w:val="24"/>
        </w:rPr>
        <w:t>Nowe Sioło, Doliny, Niemstów, Dachnów, Dąbrówka, Stary Lubliniec</w:t>
      </w:r>
      <w:r w:rsidRPr="00E87426">
        <w:rPr>
          <w:rFonts w:ascii="Times New Roman" w:hAnsi="Times New Roman" w:cs="Times New Roman"/>
          <w:sz w:val="24"/>
          <w:szCs w:val="24"/>
        </w:rPr>
        <w:t>)</w:t>
      </w:r>
      <w:r w:rsidR="002E50DD" w:rsidRPr="00E87426">
        <w:rPr>
          <w:rFonts w:ascii="Times New Roman" w:hAnsi="Times New Roman" w:cs="Times New Roman"/>
          <w:sz w:val="24"/>
          <w:szCs w:val="24"/>
        </w:rPr>
        <w:t xml:space="preserve"> </w:t>
      </w:r>
      <w:r w:rsidRPr="00E87426">
        <w:rPr>
          <w:rFonts w:ascii="Times New Roman" w:hAnsi="Times New Roman" w:cs="Times New Roman"/>
          <w:sz w:val="24"/>
          <w:szCs w:val="24"/>
        </w:rPr>
        <w:t xml:space="preserve">płatność ta ma być przejściowa tj. w 2019 r rolnicy mają otrzymać 80 % z podstawowej płatności ONW (tj. z 179 zł) a w 2020 r 25 EURO i po tym okresie rolnicy zostaną całkowicie pozbawieni tego wsparcia. Kontynuacja rolnictwa na ONW o ekstensywnym charakterze ma ogromne znaczenie dla utrzymania wielu charakterystycznych dla naszego regionu parametrów związanych ze środowiskiem naturalnym tj. bioróżnorodnością, dostępnością zasobów wodnych, krajobrazem obszarów wiejskich. Płatności ONW przyczyniają się do utrzymania aktywności społeczności wiejskiej na terenach nimi objętych. </w:t>
      </w:r>
    </w:p>
    <w:p w:rsidR="004B16A4" w:rsidRPr="00E87426" w:rsidRDefault="004B16A4" w:rsidP="00E87426">
      <w:pPr>
        <w:pStyle w:val="Bezodstpw"/>
        <w:ind w:left="0"/>
        <w:jc w:val="both"/>
        <w:rPr>
          <w:rFonts w:ascii="Times New Roman" w:hAnsi="Times New Roman" w:cs="Times New Roman"/>
          <w:sz w:val="24"/>
          <w:szCs w:val="24"/>
        </w:rPr>
      </w:pPr>
    </w:p>
    <w:p w:rsidR="00A743BF" w:rsidRDefault="00A743BF" w:rsidP="00E87426">
      <w:pPr>
        <w:pStyle w:val="Bezodstpw"/>
        <w:ind w:left="0"/>
        <w:jc w:val="both"/>
        <w:rPr>
          <w:rStyle w:val="st"/>
          <w:rFonts w:ascii="Times New Roman" w:hAnsi="Times New Roman" w:cs="Times New Roman"/>
          <w:sz w:val="24"/>
          <w:szCs w:val="24"/>
        </w:rPr>
      </w:pPr>
      <w:r w:rsidRPr="00E87426">
        <w:rPr>
          <w:rFonts w:ascii="Times New Roman" w:hAnsi="Times New Roman" w:cs="Times New Roman"/>
          <w:sz w:val="24"/>
          <w:szCs w:val="24"/>
        </w:rPr>
        <w:t xml:space="preserve"> - Na terenie Gminy </w:t>
      </w:r>
      <w:r w:rsidR="002E50DD" w:rsidRPr="00E87426">
        <w:rPr>
          <w:rFonts w:ascii="Times New Roman" w:hAnsi="Times New Roman" w:cs="Times New Roman"/>
          <w:sz w:val="24"/>
          <w:szCs w:val="24"/>
        </w:rPr>
        <w:t>Cieszanów</w:t>
      </w:r>
      <w:r w:rsidRPr="00E87426">
        <w:rPr>
          <w:rFonts w:ascii="Times New Roman" w:hAnsi="Times New Roman" w:cs="Times New Roman"/>
          <w:sz w:val="24"/>
          <w:szCs w:val="24"/>
        </w:rPr>
        <w:t xml:space="preserve"> występują cenne przyrodniczo trwałe użytki zielone czego dowodem jest duża ilość ekspertyz przyrodniczych – siedliskowych i ornitologicznych. Na obszarach tych występują licznie gatunki chronione tj. kukułka szerokolistna (</w:t>
      </w:r>
      <w:proofErr w:type="spellStart"/>
      <w:r w:rsidRPr="00E87426">
        <w:rPr>
          <w:rFonts w:ascii="Times New Roman" w:hAnsi="Times New Roman" w:cs="Times New Roman"/>
          <w:sz w:val="24"/>
          <w:szCs w:val="24"/>
        </w:rPr>
        <w:t>Dactylorhiza</w:t>
      </w:r>
      <w:proofErr w:type="spellEnd"/>
      <w:r w:rsidRPr="00E87426">
        <w:rPr>
          <w:rFonts w:ascii="Times New Roman" w:hAnsi="Times New Roman" w:cs="Times New Roman"/>
          <w:sz w:val="24"/>
          <w:szCs w:val="24"/>
        </w:rPr>
        <w:t xml:space="preserve"> </w:t>
      </w:r>
      <w:proofErr w:type="spellStart"/>
      <w:r w:rsidRPr="00E87426">
        <w:rPr>
          <w:rFonts w:ascii="Times New Roman" w:hAnsi="Times New Roman" w:cs="Times New Roman"/>
          <w:sz w:val="24"/>
          <w:szCs w:val="24"/>
        </w:rPr>
        <w:t>majalis</w:t>
      </w:r>
      <w:proofErr w:type="spellEnd"/>
      <w:r w:rsidRPr="00E87426">
        <w:rPr>
          <w:rFonts w:ascii="Times New Roman" w:hAnsi="Times New Roman" w:cs="Times New Roman"/>
          <w:sz w:val="24"/>
          <w:szCs w:val="24"/>
        </w:rPr>
        <w:t>), kukułka krwista (</w:t>
      </w:r>
      <w:proofErr w:type="spellStart"/>
      <w:r w:rsidRPr="00E87426">
        <w:rPr>
          <w:rFonts w:ascii="Times New Roman" w:hAnsi="Times New Roman" w:cs="Times New Roman"/>
          <w:sz w:val="24"/>
          <w:szCs w:val="24"/>
        </w:rPr>
        <w:t>Dactylorhiza</w:t>
      </w:r>
      <w:proofErr w:type="spellEnd"/>
      <w:r w:rsidRPr="00E87426">
        <w:rPr>
          <w:rFonts w:ascii="Times New Roman" w:hAnsi="Times New Roman" w:cs="Times New Roman"/>
          <w:sz w:val="24"/>
          <w:szCs w:val="24"/>
        </w:rPr>
        <w:t xml:space="preserve"> </w:t>
      </w:r>
      <w:proofErr w:type="spellStart"/>
      <w:r w:rsidRPr="00E87426">
        <w:rPr>
          <w:rFonts w:ascii="Times New Roman" w:hAnsi="Times New Roman" w:cs="Times New Roman"/>
          <w:sz w:val="24"/>
          <w:szCs w:val="24"/>
        </w:rPr>
        <w:t>incarnata</w:t>
      </w:r>
      <w:proofErr w:type="spellEnd"/>
      <w:r w:rsidRPr="00E87426">
        <w:rPr>
          <w:rFonts w:ascii="Times New Roman" w:hAnsi="Times New Roman" w:cs="Times New Roman"/>
          <w:sz w:val="24"/>
          <w:szCs w:val="24"/>
        </w:rPr>
        <w:t>), storczyki (</w:t>
      </w:r>
      <w:proofErr w:type="spellStart"/>
      <w:r w:rsidRPr="00E87426">
        <w:rPr>
          <w:rFonts w:ascii="Times New Roman" w:hAnsi="Times New Roman" w:cs="Times New Roman"/>
          <w:sz w:val="24"/>
          <w:szCs w:val="24"/>
        </w:rPr>
        <w:t>Orchis</w:t>
      </w:r>
      <w:proofErr w:type="spellEnd"/>
      <w:r w:rsidRPr="00E87426">
        <w:rPr>
          <w:rFonts w:ascii="Times New Roman" w:hAnsi="Times New Roman" w:cs="Times New Roman"/>
          <w:sz w:val="24"/>
          <w:szCs w:val="24"/>
        </w:rPr>
        <w:t>), inne rzadko występujące rośliny: turzyca pospolita (</w:t>
      </w:r>
      <w:proofErr w:type="spellStart"/>
      <w:r w:rsidRPr="00E87426">
        <w:rPr>
          <w:rFonts w:ascii="Times New Roman" w:hAnsi="Times New Roman" w:cs="Times New Roman"/>
          <w:sz w:val="24"/>
          <w:szCs w:val="24"/>
        </w:rPr>
        <w:t>Carex</w:t>
      </w:r>
      <w:proofErr w:type="spellEnd"/>
      <w:r w:rsidRPr="00E87426">
        <w:rPr>
          <w:rFonts w:ascii="Times New Roman" w:hAnsi="Times New Roman" w:cs="Times New Roman"/>
          <w:sz w:val="24"/>
          <w:szCs w:val="24"/>
        </w:rPr>
        <w:t xml:space="preserve"> </w:t>
      </w:r>
      <w:proofErr w:type="spellStart"/>
      <w:r w:rsidRPr="00E87426">
        <w:rPr>
          <w:rFonts w:ascii="Times New Roman" w:hAnsi="Times New Roman" w:cs="Times New Roman"/>
          <w:sz w:val="24"/>
          <w:szCs w:val="24"/>
        </w:rPr>
        <w:t>nigra</w:t>
      </w:r>
      <w:proofErr w:type="spellEnd"/>
      <w:r w:rsidRPr="00E87426">
        <w:rPr>
          <w:rFonts w:ascii="Times New Roman" w:hAnsi="Times New Roman" w:cs="Times New Roman"/>
          <w:sz w:val="24"/>
          <w:szCs w:val="24"/>
        </w:rPr>
        <w:t>), knieć błotna (</w:t>
      </w:r>
      <w:proofErr w:type="spellStart"/>
      <w:r w:rsidRPr="00E87426">
        <w:rPr>
          <w:rFonts w:ascii="Times New Roman" w:hAnsi="Times New Roman" w:cs="Times New Roman"/>
          <w:sz w:val="24"/>
          <w:szCs w:val="24"/>
        </w:rPr>
        <w:t>Caltha</w:t>
      </w:r>
      <w:proofErr w:type="spellEnd"/>
      <w:r w:rsidRPr="00E87426">
        <w:rPr>
          <w:rFonts w:ascii="Times New Roman" w:hAnsi="Times New Roman" w:cs="Times New Roman"/>
          <w:sz w:val="24"/>
          <w:szCs w:val="24"/>
        </w:rPr>
        <w:t xml:space="preserve"> </w:t>
      </w:r>
      <w:proofErr w:type="spellStart"/>
      <w:r w:rsidRPr="00E87426">
        <w:rPr>
          <w:rFonts w:ascii="Times New Roman" w:hAnsi="Times New Roman" w:cs="Times New Roman"/>
          <w:sz w:val="24"/>
          <w:szCs w:val="24"/>
        </w:rPr>
        <w:t>palustris</w:t>
      </w:r>
      <w:proofErr w:type="spellEnd"/>
      <w:r w:rsidRPr="00E87426">
        <w:rPr>
          <w:rFonts w:ascii="Times New Roman" w:hAnsi="Times New Roman" w:cs="Times New Roman"/>
          <w:sz w:val="24"/>
          <w:szCs w:val="24"/>
        </w:rPr>
        <w:t>), firletka poszarpana (</w:t>
      </w:r>
      <w:proofErr w:type="spellStart"/>
      <w:r w:rsidRPr="00E87426">
        <w:rPr>
          <w:rFonts w:ascii="Times New Roman" w:hAnsi="Times New Roman" w:cs="Times New Roman"/>
          <w:sz w:val="24"/>
          <w:szCs w:val="24"/>
        </w:rPr>
        <w:t>Lychnis</w:t>
      </w:r>
      <w:proofErr w:type="spellEnd"/>
      <w:r w:rsidRPr="00E87426">
        <w:rPr>
          <w:rFonts w:ascii="Times New Roman" w:hAnsi="Times New Roman" w:cs="Times New Roman"/>
          <w:sz w:val="24"/>
          <w:szCs w:val="24"/>
        </w:rPr>
        <w:t xml:space="preserve"> </w:t>
      </w:r>
      <w:proofErr w:type="spellStart"/>
      <w:r w:rsidRPr="00E87426">
        <w:rPr>
          <w:rFonts w:ascii="Times New Roman" w:hAnsi="Times New Roman" w:cs="Times New Roman"/>
          <w:sz w:val="24"/>
          <w:szCs w:val="24"/>
        </w:rPr>
        <w:t>flos-cuculi</w:t>
      </w:r>
      <w:proofErr w:type="spellEnd"/>
      <w:r w:rsidRPr="00E87426">
        <w:rPr>
          <w:rFonts w:ascii="Times New Roman" w:hAnsi="Times New Roman" w:cs="Times New Roman"/>
          <w:sz w:val="24"/>
          <w:szCs w:val="24"/>
        </w:rPr>
        <w:t xml:space="preserve">). Tereny te są bogate także w gatunki ptaków gniazdujących na łąkach </w:t>
      </w:r>
      <w:r w:rsidRPr="00E87426">
        <w:rPr>
          <w:rFonts w:ascii="Times New Roman" w:hAnsi="Times New Roman" w:cs="Times New Roman"/>
          <w:sz w:val="24"/>
          <w:szCs w:val="24"/>
        </w:rPr>
        <w:lastRenderedPageBreak/>
        <w:t>użytkowanych rolniczo, terenach raczej wilgotnych stwarzających warunki do wylęgu i rozwoju m. in.: takich gatunków jak: derkacz (</w:t>
      </w:r>
      <w:proofErr w:type="spellStart"/>
      <w:r w:rsidRPr="00E87426">
        <w:rPr>
          <w:rFonts w:ascii="Times New Roman" w:hAnsi="Times New Roman" w:cs="Times New Roman"/>
          <w:sz w:val="24"/>
          <w:szCs w:val="24"/>
        </w:rPr>
        <w:t>Crex</w:t>
      </w:r>
      <w:proofErr w:type="spellEnd"/>
      <w:r w:rsidRPr="00E87426">
        <w:rPr>
          <w:rFonts w:ascii="Times New Roman" w:hAnsi="Times New Roman" w:cs="Times New Roman"/>
          <w:sz w:val="24"/>
          <w:szCs w:val="24"/>
        </w:rPr>
        <w:t xml:space="preserve"> </w:t>
      </w:r>
      <w:proofErr w:type="spellStart"/>
      <w:r w:rsidRPr="00E87426">
        <w:rPr>
          <w:rFonts w:ascii="Times New Roman" w:hAnsi="Times New Roman" w:cs="Times New Roman"/>
          <w:sz w:val="24"/>
          <w:szCs w:val="24"/>
        </w:rPr>
        <w:t>crex</w:t>
      </w:r>
      <w:proofErr w:type="spellEnd"/>
      <w:r w:rsidRPr="00E87426">
        <w:rPr>
          <w:rFonts w:ascii="Times New Roman" w:hAnsi="Times New Roman" w:cs="Times New Roman"/>
          <w:sz w:val="24"/>
          <w:szCs w:val="24"/>
        </w:rPr>
        <w:t>), czajka (</w:t>
      </w:r>
      <w:proofErr w:type="spellStart"/>
      <w:r w:rsidRPr="00E87426">
        <w:rPr>
          <w:rStyle w:val="st"/>
          <w:rFonts w:ascii="Times New Roman" w:hAnsi="Times New Roman" w:cs="Times New Roman"/>
          <w:sz w:val="24"/>
          <w:szCs w:val="24"/>
        </w:rPr>
        <w:t>Vanellus</w:t>
      </w:r>
      <w:proofErr w:type="spellEnd"/>
      <w:r w:rsidRPr="00E87426">
        <w:rPr>
          <w:rStyle w:val="st"/>
          <w:rFonts w:ascii="Times New Roman" w:hAnsi="Times New Roman" w:cs="Times New Roman"/>
          <w:sz w:val="24"/>
          <w:szCs w:val="24"/>
        </w:rPr>
        <w:t xml:space="preserve"> </w:t>
      </w:r>
      <w:proofErr w:type="spellStart"/>
      <w:r w:rsidRPr="00E87426">
        <w:rPr>
          <w:rStyle w:val="st"/>
          <w:rFonts w:ascii="Times New Roman" w:hAnsi="Times New Roman" w:cs="Times New Roman"/>
          <w:sz w:val="24"/>
          <w:szCs w:val="24"/>
        </w:rPr>
        <w:t>vanellus</w:t>
      </w:r>
      <w:proofErr w:type="spellEnd"/>
      <w:r w:rsidRPr="00E87426">
        <w:rPr>
          <w:rStyle w:val="st"/>
          <w:rFonts w:ascii="Times New Roman" w:hAnsi="Times New Roman" w:cs="Times New Roman"/>
          <w:sz w:val="24"/>
          <w:szCs w:val="24"/>
        </w:rPr>
        <w:t>)</w:t>
      </w:r>
      <w:r w:rsidR="002E50DD" w:rsidRPr="00E87426">
        <w:rPr>
          <w:rStyle w:val="st"/>
          <w:rFonts w:ascii="Times New Roman" w:hAnsi="Times New Roman" w:cs="Times New Roman"/>
          <w:sz w:val="24"/>
          <w:szCs w:val="24"/>
        </w:rPr>
        <w:t>, kszyk (</w:t>
      </w:r>
      <w:proofErr w:type="spellStart"/>
      <w:r w:rsidR="002E50DD" w:rsidRPr="00E87426">
        <w:rPr>
          <w:rStyle w:val="st"/>
          <w:rFonts w:ascii="Times New Roman" w:hAnsi="Times New Roman" w:cs="Times New Roman"/>
          <w:sz w:val="24"/>
          <w:szCs w:val="24"/>
        </w:rPr>
        <w:t>Gallinago</w:t>
      </w:r>
      <w:proofErr w:type="spellEnd"/>
      <w:r w:rsidR="002E50DD" w:rsidRPr="00E87426">
        <w:rPr>
          <w:rStyle w:val="st"/>
          <w:rFonts w:ascii="Times New Roman" w:hAnsi="Times New Roman" w:cs="Times New Roman"/>
          <w:sz w:val="24"/>
          <w:szCs w:val="24"/>
        </w:rPr>
        <w:t xml:space="preserve"> </w:t>
      </w:r>
      <w:proofErr w:type="spellStart"/>
      <w:r w:rsidR="002E50DD" w:rsidRPr="00E87426">
        <w:rPr>
          <w:rStyle w:val="st"/>
          <w:rFonts w:ascii="Times New Roman" w:hAnsi="Times New Roman" w:cs="Times New Roman"/>
          <w:sz w:val="24"/>
          <w:szCs w:val="24"/>
        </w:rPr>
        <w:t>gallinago</w:t>
      </w:r>
      <w:proofErr w:type="spellEnd"/>
      <w:r w:rsidR="002E50DD" w:rsidRPr="00E87426">
        <w:rPr>
          <w:rStyle w:val="st"/>
          <w:rFonts w:ascii="Times New Roman" w:hAnsi="Times New Roman" w:cs="Times New Roman"/>
          <w:sz w:val="24"/>
          <w:szCs w:val="24"/>
        </w:rPr>
        <w:t>)</w:t>
      </w:r>
      <w:r w:rsidRPr="00E87426">
        <w:rPr>
          <w:rStyle w:val="st"/>
          <w:rFonts w:ascii="Times New Roman" w:hAnsi="Times New Roman" w:cs="Times New Roman"/>
          <w:sz w:val="24"/>
          <w:szCs w:val="24"/>
        </w:rPr>
        <w:t>. Brak dofinansowania w postaci ONW spowoduję zaprzestanie koszenia łąk i pojawienie się szkodników typu lisy, jenoty i inne</w:t>
      </w:r>
      <w:r w:rsidR="002E50DD" w:rsidRPr="00E87426">
        <w:rPr>
          <w:rStyle w:val="st"/>
          <w:rFonts w:ascii="Times New Roman" w:hAnsi="Times New Roman" w:cs="Times New Roman"/>
          <w:sz w:val="24"/>
          <w:szCs w:val="24"/>
        </w:rPr>
        <w:t xml:space="preserve"> </w:t>
      </w:r>
      <w:r w:rsidRPr="00E87426">
        <w:rPr>
          <w:rStyle w:val="st"/>
          <w:rFonts w:ascii="Times New Roman" w:hAnsi="Times New Roman" w:cs="Times New Roman"/>
          <w:sz w:val="24"/>
          <w:szCs w:val="24"/>
        </w:rPr>
        <w:t xml:space="preserve">a co za tym idzie spadek populacji w/w gatunków ptaków. </w:t>
      </w:r>
    </w:p>
    <w:p w:rsidR="004B16A4" w:rsidRPr="00E87426" w:rsidRDefault="004B16A4" w:rsidP="00E87426">
      <w:pPr>
        <w:pStyle w:val="Bezodstpw"/>
        <w:ind w:left="0"/>
        <w:jc w:val="both"/>
        <w:rPr>
          <w:rStyle w:val="st"/>
          <w:rFonts w:ascii="Times New Roman" w:hAnsi="Times New Roman" w:cs="Times New Roman"/>
          <w:sz w:val="24"/>
          <w:szCs w:val="24"/>
        </w:rPr>
      </w:pPr>
    </w:p>
    <w:p w:rsidR="00A743BF" w:rsidRDefault="00A743BF" w:rsidP="00E87426">
      <w:pPr>
        <w:pStyle w:val="Bezodstpw"/>
        <w:ind w:left="0"/>
        <w:jc w:val="both"/>
        <w:rPr>
          <w:rStyle w:val="st"/>
          <w:rFonts w:ascii="Times New Roman" w:hAnsi="Times New Roman" w:cs="Times New Roman"/>
          <w:sz w:val="24"/>
          <w:szCs w:val="24"/>
        </w:rPr>
      </w:pPr>
      <w:r w:rsidRPr="00E87426">
        <w:rPr>
          <w:rStyle w:val="st"/>
          <w:rFonts w:ascii="Times New Roman" w:hAnsi="Times New Roman" w:cs="Times New Roman"/>
          <w:sz w:val="24"/>
          <w:szCs w:val="24"/>
        </w:rPr>
        <w:t xml:space="preserve">- Wiodąca działalność Gminy to  rolnictwo. Duży udział trwałych użytków zielonych położonych jest na słabych gruntach klasy V i VI , usytuowanych przy rzekach (Wirowa, </w:t>
      </w:r>
      <w:proofErr w:type="spellStart"/>
      <w:r w:rsidR="00D433AB" w:rsidRPr="00E87426">
        <w:rPr>
          <w:rStyle w:val="st"/>
          <w:rFonts w:ascii="Times New Roman" w:hAnsi="Times New Roman" w:cs="Times New Roman"/>
          <w:sz w:val="24"/>
          <w:szCs w:val="24"/>
        </w:rPr>
        <w:t>Brusienka</w:t>
      </w:r>
      <w:proofErr w:type="spellEnd"/>
      <w:r w:rsidR="00D433AB" w:rsidRPr="00E87426">
        <w:rPr>
          <w:rStyle w:val="st"/>
          <w:rFonts w:ascii="Times New Roman" w:hAnsi="Times New Roman" w:cs="Times New Roman"/>
          <w:sz w:val="24"/>
          <w:szCs w:val="24"/>
        </w:rPr>
        <w:t>)</w:t>
      </w:r>
      <w:r w:rsidRPr="00E87426">
        <w:rPr>
          <w:rStyle w:val="st"/>
          <w:rFonts w:ascii="Times New Roman" w:hAnsi="Times New Roman" w:cs="Times New Roman"/>
          <w:sz w:val="24"/>
          <w:szCs w:val="24"/>
        </w:rPr>
        <w:t xml:space="preserve"> i ciekach wodnych położonych na torfowiskach, glebach pylastych i piaszczystych.  Produkcja rolnicza prowadzona jest na nich w większości ekstensywnie, po zaniechaniu użytkowania znaczna ich część nie poddana zostanie antropopresji poprzez zadrzewienia, zakrzewienia i na skutek czego powstaną zachwaszczenia przez  gatunki ekspansywne tj.: nawłoć późna ( </w:t>
      </w:r>
      <w:proofErr w:type="spellStart"/>
      <w:r w:rsidRPr="00E87426">
        <w:rPr>
          <w:rStyle w:val="st"/>
          <w:rFonts w:ascii="Times New Roman" w:hAnsi="Times New Roman" w:cs="Times New Roman"/>
          <w:sz w:val="24"/>
          <w:szCs w:val="24"/>
        </w:rPr>
        <w:t>Solidago</w:t>
      </w:r>
      <w:proofErr w:type="spellEnd"/>
      <w:r w:rsidRPr="00E87426">
        <w:rPr>
          <w:rStyle w:val="st"/>
          <w:rFonts w:ascii="Times New Roman" w:hAnsi="Times New Roman" w:cs="Times New Roman"/>
          <w:sz w:val="24"/>
          <w:szCs w:val="24"/>
        </w:rPr>
        <w:t xml:space="preserve"> </w:t>
      </w:r>
      <w:proofErr w:type="spellStart"/>
      <w:r w:rsidRPr="00E87426">
        <w:rPr>
          <w:rStyle w:val="st"/>
          <w:rFonts w:ascii="Times New Roman" w:hAnsi="Times New Roman" w:cs="Times New Roman"/>
          <w:sz w:val="24"/>
          <w:szCs w:val="24"/>
        </w:rPr>
        <w:t>gigantea</w:t>
      </w:r>
      <w:proofErr w:type="spellEnd"/>
      <w:r w:rsidRPr="00E87426">
        <w:rPr>
          <w:rStyle w:val="st"/>
          <w:rFonts w:ascii="Times New Roman" w:hAnsi="Times New Roman" w:cs="Times New Roman"/>
          <w:sz w:val="24"/>
          <w:szCs w:val="24"/>
        </w:rPr>
        <w:t>), przymiotno białe (</w:t>
      </w:r>
      <w:proofErr w:type="spellStart"/>
      <w:r w:rsidRPr="00E87426">
        <w:rPr>
          <w:rStyle w:val="st"/>
          <w:rFonts w:ascii="Times New Roman" w:hAnsi="Times New Roman" w:cs="Times New Roman"/>
          <w:sz w:val="24"/>
          <w:szCs w:val="24"/>
        </w:rPr>
        <w:t>Erigeron</w:t>
      </w:r>
      <w:proofErr w:type="spellEnd"/>
      <w:r w:rsidRPr="00E87426">
        <w:rPr>
          <w:rStyle w:val="st"/>
          <w:rFonts w:ascii="Times New Roman" w:hAnsi="Times New Roman" w:cs="Times New Roman"/>
          <w:sz w:val="24"/>
          <w:szCs w:val="24"/>
        </w:rPr>
        <w:t xml:space="preserve"> </w:t>
      </w:r>
      <w:proofErr w:type="spellStart"/>
      <w:r w:rsidRPr="00E87426">
        <w:rPr>
          <w:rStyle w:val="st"/>
          <w:rFonts w:ascii="Times New Roman" w:hAnsi="Times New Roman" w:cs="Times New Roman"/>
          <w:sz w:val="24"/>
          <w:szCs w:val="24"/>
        </w:rPr>
        <w:t>annuus</w:t>
      </w:r>
      <w:proofErr w:type="spellEnd"/>
      <w:r w:rsidRPr="00E87426">
        <w:rPr>
          <w:rStyle w:val="st"/>
          <w:rFonts w:ascii="Times New Roman" w:hAnsi="Times New Roman" w:cs="Times New Roman"/>
          <w:sz w:val="24"/>
          <w:szCs w:val="24"/>
        </w:rPr>
        <w:t>), rudbekia (</w:t>
      </w:r>
      <w:proofErr w:type="spellStart"/>
      <w:r w:rsidRPr="00E87426">
        <w:rPr>
          <w:rFonts w:ascii="Times New Roman" w:hAnsi="Times New Roman" w:cs="Times New Roman"/>
          <w:iCs/>
          <w:sz w:val="24"/>
          <w:szCs w:val="24"/>
        </w:rPr>
        <w:t>Rudbeckia</w:t>
      </w:r>
      <w:proofErr w:type="spellEnd"/>
      <w:r w:rsidRPr="00E87426">
        <w:rPr>
          <w:rFonts w:ascii="Times New Roman" w:hAnsi="Times New Roman" w:cs="Times New Roman"/>
          <w:iCs/>
          <w:sz w:val="24"/>
          <w:szCs w:val="24"/>
        </w:rPr>
        <w:t>), trybula leśna (</w:t>
      </w:r>
      <w:proofErr w:type="spellStart"/>
      <w:r w:rsidRPr="00E87426">
        <w:rPr>
          <w:rStyle w:val="st"/>
          <w:rFonts w:ascii="Times New Roman" w:hAnsi="Times New Roman" w:cs="Times New Roman"/>
          <w:sz w:val="24"/>
          <w:szCs w:val="24"/>
        </w:rPr>
        <w:t>Anthriscus</w:t>
      </w:r>
      <w:proofErr w:type="spellEnd"/>
      <w:r w:rsidRPr="00E87426">
        <w:rPr>
          <w:rStyle w:val="st"/>
          <w:rFonts w:ascii="Times New Roman" w:hAnsi="Times New Roman" w:cs="Times New Roman"/>
          <w:sz w:val="24"/>
          <w:szCs w:val="24"/>
        </w:rPr>
        <w:t xml:space="preserve"> </w:t>
      </w:r>
      <w:proofErr w:type="spellStart"/>
      <w:r w:rsidRPr="00E87426">
        <w:rPr>
          <w:rStyle w:val="st"/>
          <w:rFonts w:ascii="Times New Roman" w:hAnsi="Times New Roman" w:cs="Times New Roman"/>
          <w:sz w:val="24"/>
          <w:szCs w:val="24"/>
        </w:rPr>
        <w:t>sylvestris</w:t>
      </w:r>
      <w:proofErr w:type="spellEnd"/>
      <w:r w:rsidRPr="00E87426">
        <w:rPr>
          <w:rStyle w:val="st"/>
          <w:rFonts w:ascii="Times New Roman" w:hAnsi="Times New Roman" w:cs="Times New Roman"/>
          <w:sz w:val="24"/>
          <w:szCs w:val="24"/>
        </w:rPr>
        <w:t>) itp.</w:t>
      </w:r>
    </w:p>
    <w:p w:rsidR="004B16A4" w:rsidRPr="00E87426" w:rsidRDefault="004B16A4" w:rsidP="00E87426">
      <w:pPr>
        <w:pStyle w:val="Bezodstpw"/>
        <w:ind w:left="0"/>
        <w:jc w:val="both"/>
        <w:rPr>
          <w:rStyle w:val="st"/>
          <w:rFonts w:ascii="Times New Roman" w:hAnsi="Times New Roman" w:cs="Times New Roman"/>
          <w:sz w:val="24"/>
          <w:szCs w:val="24"/>
        </w:rPr>
      </w:pPr>
    </w:p>
    <w:p w:rsidR="00A743BF" w:rsidRDefault="00A743BF" w:rsidP="00E87426">
      <w:pPr>
        <w:pStyle w:val="Bezodstpw"/>
        <w:ind w:left="0"/>
        <w:jc w:val="both"/>
        <w:rPr>
          <w:rFonts w:ascii="Times New Roman" w:hAnsi="Times New Roman" w:cs="Times New Roman"/>
          <w:bCs/>
          <w:sz w:val="24"/>
          <w:szCs w:val="24"/>
        </w:rPr>
      </w:pPr>
      <w:r w:rsidRPr="00E87426">
        <w:rPr>
          <w:rStyle w:val="st"/>
          <w:rFonts w:ascii="Times New Roman" w:hAnsi="Times New Roman" w:cs="Times New Roman"/>
          <w:sz w:val="24"/>
          <w:szCs w:val="24"/>
        </w:rPr>
        <w:t xml:space="preserve">- Leśnictwo stanowiące </w:t>
      </w:r>
      <w:r w:rsidR="00620B66" w:rsidRPr="00E87426">
        <w:rPr>
          <w:rStyle w:val="st"/>
          <w:rFonts w:ascii="Times New Roman" w:hAnsi="Times New Roman" w:cs="Times New Roman"/>
          <w:sz w:val="24"/>
          <w:szCs w:val="24"/>
        </w:rPr>
        <w:t>ponad 4</w:t>
      </w:r>
      <w:r w:rsidR="00D433AB" w:rsidRPr="00E87426">
        <w:rPr>
          <w:rStyle w:val="st"/>
          <w:rFonts w:ascii="Times New Roman" w:hAnsi="Times New Roman" w:cs="Times New Roman"/>
          <w:sz w:val="24"/>
          <w:szCs w:val="24"/>
        </w:rPr>
        <w:t>0</w:t>
      </w:r>
      <w:r w:rsidRPr="00E87426">
        <w:rPr>
          <w:rStyle w:val="st"/>
          <w:rFonts w:ascii="Times New Roman" w:hAnsi="Times New Roman" w:cs="Times New Roman"/>
          <w:sz w:val="24"/>
          <w:szCs w:val="24"/>
        </w:rPr>
        <w:t>% powierzchni gminy, z czego cześć położona jest na obszarze Natura 2000</w:t>
      </w:r>
      <w:r w:rsidRPr="00E87426">
        <w:rPr>
          <w:rFonts w:ascii="Times New Roman" w:hAnsi="Times New Roman" w:cs="Times New Roman"/>
          <w:sz w:val="24"/>
          <w:szCs w:val="24"/>
        </w:rPr>
        <w:t>. Lasy otaczają gminę z każdej strony i stanowią cenne siedlisko dla wielu gatunków zwierząt zamieszkujących granicę rolno-leśną (łosie, bobry, wilki itp.), kształtują retencję wodną okolicy i mikroklimat. Walory estetyczne lasów powodują ważny element tworzący pote</w:t>
      </w:r>
      <w:r w:rsidR="00D433AB" w:rsidRPr="00E87426">
        <w:rPr>
          <w:rFonts w:ascii="Times New Roman" w:hAnsi="Times New Roman" w:cs="Times New Roman"/>
          <w:sz w:val="24"/>
          <w:szCs w:val="24"/>
        </w:rPr>
        <w:t>ncjał turystyczny gminy: ścieżki rowerowe</w:t>
      </w:r>
      <w:r w:rsidRPr="00E87426">
        <w:rPr>
          <w:rFonts w:ascii="Times New Roman" w:hAnsi="Times New Roman" w:cs="Times New Roman"/>
          <w:sz w:val="24"/>
          <w:szCs w:val="24"/>
        </w:rPr>
        <w:t xml:space="preserve">, </w:t>
      </w:r>
      <w:r w:rsidRPr="00E87426">
        <w:rPr>
          <w:rFonts w:ascii="Times New Roman" w:hAnsi="Times New Roman" w:cs="Times New Roman"/>
          <w:bCs/>
          <w:sz w:val="24"/>
          <w:szCs w:val="24"/>
        </w:rPr>
        <w:t>ś</w:t>
      </w:r>
      <w:r w:rsidR="00D433AB" w:rsidRPr="00E87426">
        <w:rPr>
          <w:rFonts w:ascii="Times New Roman" w:hAnsi="Times New Roman" w:cs="Times New Roman"/>
          <w:bCs/>
          <w:sz w:val="24"/>
          <w:szCs w:val="24"/>
        </w:rPr>
        <w:t>cieżki</w:t>
      </w:r>
      <w:r w:rsidRPr="00E87426">
        <w:rPr>
          <w:rFonts w:ascii="Times New Roman" w:hAnsi="Times New Roman" w:cs="Times New Roman"/>
          <w:bCs/>
          <w:sz w:val="24"/>
          <w:szCs w:val="24"/>
        </w:rPr>
        <w:t xml:space="preserve"> prz</w:t>
      </w:r>
      <w:r w:rsidR="00D433AB" w:rsidRPr="00E87426">
        <w:rPr>
          <w:rFonts w:ascii="Times New Roman" w:hAnsi="Times New Roman" w:cs="Times New Roman"/>
          <w:bCs/>
          <w:sz w:val="24"/>
          <w:szCs w:val="24"/>
        </w:rPr>
        <w:t>yrodniczo-edukacyjne</w:t>
      </w:r>
      <w:r w:rsidRPr="00E87426">
        <w:rPr>
          <w:rFonts w:ascii="Times New Roman" w:hAnsi="Times New Roman" w:cs="Times New Roman"/>
          <w:bCs/>
          <w:sz w:val="24"/>
          <w:szCs w:val="24"/>
        </w:rPr>
        <w:t>.</w:t>
      </w:r>
    </w:p>
    <w:p w:rsidR="004B16A4" w:rsidRPr="00E87426" w:rsidRDefault="004B16A4" w:rsidP="00E87426">
      <w:pPr>
        <w:pStyle w:val="Bezodstpw"/>
        <w:ind w:left="0"/>
        <w:jc w:val="both"/>
        <w:rPr>
          <w:rFonts w:ascii="Times New Roman" w:hAnsi="Times New Roman" w:cs="Times New Roman"/>
          <w:bCs/>
          <w:sz w:val="24"/>
          <w:szCs w:val="24"/>
        </w:rPr>
      </w:pPr>
    </w:p>
    <w:p w:rsidR="003313D8" w:rsidRDefault="003313D8" w:rsidP="00E87426">
      <w:pPr>
        <w:pStyle w:val="Bezodstpw"/>
        <w:ind w:left="0"/>
        <w:jc w:val="both"/>
        <w:rPr>
          <w:rFonts w:ascii="Times New Roman" w:hAnsi="Times New Roman" w:cs="Times New Roman"/>
          <w:sz w:val="24"/>
          <w:szCs w:val="24"/>
        </w:rPr>
      </w:pPr>
      <w:r w:rsidRPr="00E87426">
        <w:rPr>
          <w:rFonts w:ascii="Times New Roman" w:hAnsi="Times New Roman" w:cs="Times New Roman"/>
          <w:bCs/>
          <w:sz w:val="24"/>
          <w:szCs w:val="24"/>
        </w:rPr>
        <w:t>- Teren gminy Cieszanów</w:t>
      </w:r>
      <w:r w:rsidR="00F5757B" w:rsidRPr="00E87426">
        <w:rPr>
          <w:rFonts w:ascii="Times New Roman" w:hAnsi="Times New Roman" w:cs="Times New Roman"/>
          <w:bCs/>
          <w:sz w:val="24"/>
          <w:szCs w:val="24"/>
        </w:rPr>
        <w:t xml:space="preserve"> (61%)</w:t>
      </w:r>
      <w:r w:rsidRPr="00E87426">
        <w:rPr>
          <w:rFonts w:ascii="Times New Roman" w:hAnsi="Times New Roman" w:cs="Times New Roman"/>
          <w:bCs/>
          <w:sz w:val="24"/>
          <w:szCs w:val="24"/>
        </w:rPr>
        <w:t xml:space="preserve"> tj. miejscowości: Nowe Sioło, Dąbrówka, Doliny oraz Stary </w:t>
      </w:r>
      <w:proofErr w:type="spellStart"/>
      <w:r w:rsidRPr="00E87426">
        <w:rPr>
          <w:rFonts w:ascii="Times New Roman" w:hAnsi="Times New Roman" w:cs="Times New Roman"/>
          <w:bCs/>
          <w:sz w:val="24"/>
          <w:szCs w:val="24"/>
        </w:rPr>
        <w:t>Lublinec</w:t>
      </w:r>
      <w:proofErr w:type="spellEnd"/>
      <w:r w:rsidRPr="00E87426">
        <w:rPr>
          <w:rFonts w:ascii="Times New Roman" w:hAnsi="Times New Roman" w:cs="Times New Roman"/>
          <w:bCs/>
          <w:sz w:val="24"/>
          <w:szCs w:val="24"/>
        </w:rPr>
        <w:t xml:space="preserve"> objęty jest Roztoczański</w:t>
      </w:r>
      <w:r w:rsidR="005F355B" w:rsidRPr="00E87426">
        <w:rPr>
          <w:rFonts w:ascii="Times New Roman" w:hAnsi="Times New Roman" w:cs="Times New Roman"/>
          <w:bCs/>
          <w:sz w:val="24"/>
          <w:szCs w:val="24"/>
        </w:rPr>
        <w:t>m</w:t>
      </w:r>
      <w:r w:rsidRPr="00E87426">
        <w:rPr>
          <w:rFonts w:ascii="Times New Roman" w:hAnsi="Times New Roman" w:cs="Times New Roman"/>
          <w:bCs/>
          <w:sz w:val="24"/>
          <w:szCs w:val="24"/>
        </w:rPr>
        <w:t xml:space="preserve"> Obszar</w:t>
      </w:r>
      <w:r w:rsidR="005F355B" w:rsidRPr="00E87426">
        <w:rPr>
          <w:rFonts w:ascii="Times New Roman" w:hAnsi="Times New Roman" w:cs="Times New Roman"/>
          <w:bCs/>
          <w:sz w:val="24"/>
          <w:szCs w:val="24"/>
        </w:rPr>
        <w:t xml:space="preserve">em </w:t>
      </w:r>
      <w:r w:rsidRPr="00E87426">
        <w:rPr>
          <w:rFonts w:ascii="Times New Roman" w:hAnsi="Times New Roman" w:cs="Times New Roman"/>
          <w:bCs/>
          <w:sz w:val="24"/>
          <w:szCs w:val="24"/>
        </w:rPr>
        <w:t>Chronionego Krajobrazu</w:t>
      </w:r>
      <w:r w:rsidR="005F355B" w:rsidRPr="00E87426">
        <w:rPr>
          <w:rFonts w:ascii="Times New Roman" w:hAnsi="Times New Roman" w:cs="Times New Roman"/>
          <w:bCs/>
          <w:sz w:val="24"/>
          <w:szCs w:val="24"/>
        </w:rPr>
        <w:t>.</w:t>
      </w:r>
      <w:r w:rsidR="005F355B" w:rsidRPr="00E87426">
        <w:rPr>
          <w:rFonts w:ascii="Times New Roman" w:hAnsi="Times New Roman" w:cs="Times New Roman"/>
          <w:sz w:val="24"/>
          <w:szCs w:val="24"/>
        </w:rPr>
        <w:t xml:space="preserve"> Obszary chronionego krajobrazu spełniają rozmaite funkcje. Są m.in. otulinami dla parków narodowych </w:t>
      </w:r>
      <w:r w:rsidR="005F355B" w:rsidRPr="00E87426">
        <w:rPr>
          <w:rFonts w:ascii="Times New Roman" w:hAnsi="Times New Roman" w:cs="Times New Roman"/>
          <w:sz w:val="24"/>
          <w:szCs w:val="24"/>
        </w:rPr>
        <w:br/>
        <w:t xml:space="preserve">i krajobrazowych, stanowią korytarze ekologiczne. Zaspokajają także potrzeby związane </w:t>
      </w:r>
      <w:r w:rsidR="005F355B" w:rsidRPr="00E87426">
        <w:rPr>
          <w:rFonts w:ascii="Times New Roman" w:hAnsi="Times New Roman" w:cs="Times New Roman"/>
          <w:sz w:val="24"/>
          <w:szCs w:val="24"/>
        </w:rPr>
        <w:br/>
        <w:t xml:space="preserve">z turystyką i wypoczynkiem. Status obszarów chronionego krajobrazu nadano terenom, które wyróżniają się specyficznymi, charakterystycznymi dla danego </w:t>
      </w:r>
      <w:proofErr w:type="spellStart"/>
      <w:r w:rsidR="005F355B" w:rsidRPr="00E87426">
        <w:rPr>
          <w:rFonts w:ascii="Times New Roman" w:hAnsi="Times New Roman" w:cs="Times New Roman"/>
          <w:sz w:val="24"/>
          <w:szCs w:val="24"/>
        </w:rPr>
        <w:t>mezoregionu</w:t>
      </w:r>
      <w:proofErr w:type="spellEnd"/>
      <w:r w:rsidR="005F355B" w:rsidRPr="00E87426">
        <w:rPr>
          <w:rFonts w:ascii="Times New Roman" w:hAnsi="Times New Roman" w:cs="Times New Roman"/>
          <w:sz w:val="24"/>
          <w:szCs w:val="24"/>
        </w:rPr>
        <w:t xml:space="preserve"> cechami krajobrazu. Uwzględniono przy tym stopień przekształcenia terenu oraz zmienność </w:t>
      </w:r>
      <w:r w:rsidR="005F355B" w:rsidRPr="00E87426">
        <w:rPr>
          <w:rFonts w:ascii="Times New Roman" w:hAnsi="Times New Roman" w:cs="Times New Roman"/>
          <w:sz w:val="24"/>
          <w:szCs w:val="24"/>
        </w:rPr>
        <w:br/>
        <w:t>i różnorodność siedliskową. Charakter gospodarki prowadzonej na obszarach chronionego krajobrazu uzależniony jest od pełnionych przezeń funkcji, d</w:t>
      </w:r>
      <w:r w:rsidR="00BB71DF" w:rsidRPr="00E87426">
        <w:rPr>
          <w:rFonts w:ascii="Times New Roman" w:hAnsi="Times New Roman" w:cs="Times New Roman"/>
          <w:sz w:val="24"/>
          <w:szCs w:val="24"/>
        </w:rPr>
        <w:t>latego niezrozumiałe jest wyłączenie tych miejscowości ze wsparcia ONW.</w:t>
      </w:r>
    </w:p>
    <w:p w:rsidR="004B16A4" w:rsidRPr="00E87426" w:rsidRDefault="004B16A4" w:rsidP="00E87426">
      <w:pPr>
        <w:pStyle w:val="Bezodstpw"/>
        <w:ind w:left="0"/>
        <w:jc w:val="both"/>
        <w:rPr>
          <w:rFonts w:ascii="Times New Roman" w:hAnsi="Times New Roman" w:cs="Times New Roman"/>
          <w:sz w:val="24"/>
          <w:szCs w:val="24"/>
        </w:rPr>
      </w:pPr>
    </w:p>
    <w:p w:rsidR="00A743BF" w:rsidRDefault="00A743BF" w:rsidP="00E87426">
      <w:pPr>
        <w:pStyle w:val="Bezodstpw"/>
        <w:ind w:left="0"/>
        <w:jc w:val="both"/>
        <w:rPr>
          <w:rStyle w:val="st"/>
          <w:rFonts w:ascii="Times New Roman" w:hAnsi="Times New Roman" w:cs="Times New Roman"/>
          <w:sz w:val="24"/>
          <w:szCs w:val="24"/>
        </w:rPr>
      </w:pPr>
      <w:r w:rsidRPr="00E87426">
        <w:rPr>
          <w:rStyle w:val="st"/>
          <w:rFonts w:ascii="Times New Roman" w:hAnsi="Times New Roman" w:cs="Times New Roman"/>
          <w:sz w:val="24"/>
          <w:szCs w:val="24"/>
        </w:rPr>
        <w:t xml:space="preserve">-  W związku z niską klasą gleb plony są o połowę niższe niż w </w:t>
      </w:r>
      <w:r w:rsidR="00D433AB" w:rsidRPr="00E87426">
        <w:rPr>
          <w:rStyle w:val="st"/>
          <w:rFonts w:ascii="Times New Roman" w:hAnsi="Times New Roman" w:cs="Times New Roman"/>
          <w:sz w:val="24"/>
          <w:szCs w:val="24"/>
        </w:rPr>
        <w:t>innych</w:t>
      </w:r>
      <w:r w:rsidRPr="00E87426">
        <w:rPr>
          <w:rStyle w:val="st"/>
          <w:rFonts w:ascii="Times New Roman" w:hAnsi="Times New Roman" w:cs="Times New Roman"/>
          <w:sz w:val="24"/>
          <w:szCs w:val="24"/>
        </w:rPr>
        <w:t xml:space="preserve"> gminach, często występują zjawiska niekorzystne: gradobicia, ulewne deszcze</w:t>
      </w:r>
      <w:r w:rsidR="002E50DD" w:rsidRPr="00E87426">
        <w:rPr>
          <w:rStyle w:val="st"/>
          <w:rFonts w:ascii="Times New Roman" w:hAnsi="Times New Roman" w:cs="Times New Roman"/>
          <w:sz w:val="24"/>
          <w:szCs w:val="24"/>
        </w:rPr>
        <w:t xml:space="preserve"> </w:t>
      </w:r>
      <w:r w:rsidRPr="00E87426">
        <w:rPr>
          <w:rStyle w:val="st"/>
          <w:rFonts w:ascii="Times New Roman" w:hAnsi="Times New Roman" w:cs="Times New Roman"/>
          <w:sz w:val="24"/>
          <w:szCs w:val="24"/>
        </w:rPr>
        <w:t xml:space="preserve">i wichury. Przez nieopłacalność w rolnictwie ludność emigruje do miast za poszukiwaniem pracy, wsie ulegają wyludnieniu a użytki rolne zamieniają się </w:t>
      </w:r>
      <w:r w:rsidR="00E87426" w:rsidRPr="00E87426">
        <w:rPr>
          <w:rStyle w:val="st"/>
          <w:rFonts w:ascii="Times New Roman" w:hAnsi="Times New Roman" w:cs="Times New Roman"/>
          <w:sz w:val="24"/>
          <w:szCs w:val="24"/>
        </w:rPr>
        <w:t>w odłogi. Pozbawienie</w:t>
      </w:r>
      <w:r w:rsidRPr="00E87426">
        <w:rPr>
          <w:rStyle w:val="st"/>
          <w:rFonts w:ascii="Times New Roman" w:hAnsi="Times New Roman" w:cs="Times New Roman"/>
          <w:sz w:val="24"/>
          <w:szCs w:val="24"/>
        </w:rPr>
        <w:t xml:space="preserve"> płatności ONW wpłynie na jeszcze większe zaniechanie produkcji i wyludnienie. Gospodarstwa są bardzo rozdrobnione co bardzo utrudnia prowadzenie produkcji rolniczej, grunty są </w:t>
      </w:r>
      <w:r w:rsidR="00D433AB" w:rsidRPr="00E87426">
        <w:rPr>
          <w:rStyle w:val="st"/>
          <w:rFonts w:ascii="Times New Roman" w:hAnsi="Times New Roman" w:cs="Times New Roman"/>
          <w:sz w:val="24"/>
          <w:szCs w:val="24"/>
        </w:rPr>
        <w:t xml:space="preserve">słabo </w:t>
      </w:r>
      <w:r w:rsidR="00E87426" w:rsidRPr="00E87426">
        <w:rPr>
          <w:rStyle w:val="st"/>
          <w:rFonts w:ascii="Times New Roman" w:hAnsi="Times New Roman" w:cs="Times New Roman"/>
          <w:sz w:val="24"/>
          <w:szCs w:val="24"/>
        </w:rPr>
        <w:t>zmeliorowane</w:t>
      </w:r>
      <w:r w:rsidRPr="00E87426">
        <w:rPr>
          <w:rStyle w:val="st"/>
          <w:rFonts w:ascii="Times New Roman" w:hAnsi="Times New Roman" w:cs="Times New Roman"/>
          <w:sz w:val="24"/>
          <w:szCs w:val="24"/>
        </w:rPr>
        <w:t xml:space="preserve"> przez co występują częste podtopienia i jest problem z wjazdem na pole (szczególnie w okresie prac wiosennych). Występują gleby nieprzepuszczalne- pylaste powodujące, że woda znajduj</w:t>
      </w:r>
      <w:r w:rsidR="00D433AB" w:rsidRPr="00E87426">
        <w:rPr>
          <w:rStyle w:val="st"/>
          <w:rFonts w:ascii="Times New Roman" w:hAnsi="Times New Roman" w:cs="Times New Roman"/>
          <w:sz w:val="24"/>
          <w:szCs w:val="24"/>
        </w:rPr>
        <w:t>ąca</w:t>
      </w:r>
      <w:r w:rsidRPr="00E87426">
        <w:rPr>
          <w:rStyle w:val="st"/>
          <w:rFonts w:ascii="Times New Roman" w:hAnsi="Times New Roman" w:cs="Times New Roman"/>
          <w:sz w:val="24"/>
          <w:szCs w:val="24"/>
        </w:rPr>
        <w:t xml:space="preserve"> się na wierzchniej warstwie utrzymuje się przez dłuższy czas co nie pozwala wjechać na pole a przy dłuższym okresie braku wody warstwa ta robi się jak skała co też utrudnia uprawę gruntów i wzrost roślin. </w:t>
      </w:r>
    </w:p>
    <w:p w:rsidR="004B16A4" w:rsidRPr="00E87426" w:rsidRDefault="004B16A4" w:rsidP="00E87426">
      <w:pPr>
        <w:pStyle w:val="Bezodstpw"/>
        <w:ind w:left="0"/>
        <w:jc w:val="both"/>
        <w:rPr>
          <w:rStyle w:val="st"/>
          <w:rFonts w:ascii="Times New Roman" w:hAnsi="Times New Roman" w:cs="Times New Roman"/>
          <w:sz w:val="24"/>
          <w:szCs w:val="24"/>
        </w:rPr>
      </w:pPr>
    </w:p>
    <w:p w:rsidR="00C66E15" w:rsidRPr="00E87426" w:rsidRDefault="00E87426" w:rsidP="00E87426">
      <w:pPr>
        <w:pStyle w:val="Bezodstpw"/>
        <w:ind w:left="0"/>
        <w:jc w:val="both"/>
        <w:rPr>
          <w:rStyle w:val="st"/>
          <w:rFonts w:ascii="Times New Roman" w:hAnsi="Times New Roman" w:cs="Times New Roman"/>
          <w:sz w:val="24"/>
          <w:szCs w:val="24"/>
        </w:rPr>
      </w:pPr>
      <w:r w:rsidRPr="00E87426">
        <w:rPr>
          <w:rStyle w:val="st"/>
          <w:rFonts w:ascii="Times New Roman" w:hAnsi="Times New Roman" w:cs="Times New Roman"/>
          <w:sz w:val="24"/>
          <w:szCs w:val="24"/>
        </w:rPr>
        <w:t xml:space="preserve">- </w:t>
      </w:r>
      <w:r w:rsidR="003313D8" w:rsidRPr="00E87426">
        <w:rPr>
          <w:rStyle w:val="st"/>
          <w:rFonts w:ascii="Times New Roman" w:hAnsi="Times New Roman" w:cs="Times New Roman"/>
          <w:sz w:val="24"/>
          <w:szCs w:val="24"/>
        </w:rPr>
        <w:t xml:space="preserve">Na postawie  raportu z analizy gleb Okręgowej Stacji Chemiczno-Rolniczej w Rzeszowie wynika, że zakwaszenie gleb w warunkach glebowo-klimatycznych gminy </w:t>
      </w:r>
      <w:r w:rsidRPr="00E87426">
        <w:rPr>
          <w:rStyle w:val="st"/>
          <w:rFonts w:ascii="Times New Roman" w:hAnsi="Times New Roman" w:cs="Times New Roman"/>
          <w:sz w:val="24"/>
          <w:szCs w:val="24"/>
        </w:rPr>
        <w:t>Cieszanów</w:t>
      </w:r>
      <w:r w:rsidR="003313D8" w:rsidRPr="00E87426">
        <w:rPr>
          <w:rStyle w:val="st"/>
          <w:rFonts w:ascii="Times New Roman" w:hAnsi="Times New Roman" w:cs="Times New Roman"/>
          <w:sz w:val="24"/>
          <w:szCs w:val="24"/>
        </w:rPr>
        <w:t xml:space="preserve"> wykazuje tendencje wzrostowe wywołane czynnikami antropogenicznymi ( opad tlenków węgla, siarki, azotu, nieracjonalne nawożenie, brak wapnowania), z czego wynika wzrost udziału gleb bardzo kwaśnych i kwaśnych (30%). </w:t>
      </w:r>
    </w:p>
    <w:p w:rsidR="00A743BF" w:rsidRPr="00E87426" w:rsidRDefault="00A743BF" w:rsidP="00E87426">
      <w:pPr>
        <w:pStyle w:val="Bezodstpw"/>
        <w:ind w:left="0"/>
        <w:jc w:val="both"/>
        <w:rPr>
          <w:rFonts w:ascii="Times New Roman" w:hAnsi="Times New Roman" w:cs="Times New Roman"/>
          <w:sz w:val="24"/>
          <w:szCs w:val="24"/>
        </w:rPr>
      </w:pPr>
      <w:r w:rsidRPr="00E87426">
        <w:rPr>
          <w:rFonts w:ascii="Times New Roman" w:hAnsi="Times New Roman" w:cs="Times New Roman"/>
          <w:sz w:val="24"/>
          <w:szCs w:val="24"/>
        </w:rPr>
        <w:t xml:space="preserve">Mając powyższe na uwadze Samorząd Gminy </w:t>
      </w:r>
      <w:r w:rsidR="00D433AB" w:rsidRPr="00E87426">
        <w:rPr>
          <w:rFonts w:ascii="Times New Roman" w:hAnsi="Times New Roman" w:cs="Times New Roman"/>
          <w:sz w:val="24"/>
          <w:szCs w:val="24"/>
        </w:rPr>
        <w:t>Cieszanów</w:t>
      </w:r>
      <w:r w:rsidRPr="00E87426">
        <w:rPr>
          <w:rFonts w:ascii="Times New Roman" w:hAnsi="Times New Roman" w:cs="Times New Roman"/>
          <w:sz w:val="24"/>
          <w:szCs w:val="24"/>
        </w:rPr>
        <w:t xml:space="preserve">  wnosi o rozważenie ujęcia w załączniku do Rozporządzenia następujących obrębów ewidencyjnych do wsparcia ONW: w </w:t>
      </w:r>
      <w:r w:rsidRPr="00E87426">
        <w:rPr>
          <w:rFonts w:ascii="Times New Roman" w:hAnsi="Times New Roman" w:cs="Times New Roman"/>
          <w:sz w:val="24"/>
          <w:szCs w:val="24"/>
        </w:rPr>
        <w:lastRenderedPageBreak/>
        <w:t xml:space="preserve">gminie </w:t>
      </w:r>
      <w:r w:rsidR="00D433AB" w:rsidRPr="00E87426">
        <w:rPr>
          <w:rFonts w:ascii="Times New Roman" w:hAnsi="Times New Roman" w:cs="Times New Roman"/>
          <w:sz w:val="24"/>
          <w:szCs w:val="24"/>
        </w:rPr>
        <w:t>Cieszanów</w:t>
      </w:r>
      <w:r w:rsidRPr="00E87426">
        <w:rPr>
          <w:rFonts w:ascii="Times New Roman" w:hAnsi="Times New Roman" w:cs="Times New Roman"/>
          <w:sz w:val="24"/>
          <w:szCs w:val="24"/>
        </w:rPr>
        <w:t xml:space="preserve"> następujących miejscowości: </w:t>
      </w:r>
      <w:r w:rsidR="00D433AB" w:rsidRPr="00E87426">
        <w:rPr>
          <w:rFonts w:ascii="Times New Roman" w:hAnsi="Times New Roman" w:cs="Times New Roman"/>
          <w:sz w:val="24"/>
          <w:szCs w:val="24"/>
        </w:rPr>
        <w:t>Nowe Sioło, Doliny, Niemstów, Dachnów, Dąbrówka, Stary Lubliniec.</w:t>
      </w:r>
    </w:p>
    <w:p w:rsidR="00E87426" w:rsidRDefault="00E87426" w:rsidP="00E87426">
      <w:pPr>
        <w:pStyle w:val="Bezodstpw"/>
        <w:jc w:val="both"/>
        <w:rPr>
          <w:rFonts w:ascii="Times New Roman" w:hAnsi="Times New Roman" w:cs="Times New Roman"/>
          <w:sz w:val="24"/>
          <w:szCs w:val="24"/>
        </w:rPr>
      </w:pPr>
    </w:p>
    <w:p w:rsidR="00F435ED" w:rsidRDefault="00F435ED" w:rsidP="00E87426">
      <w:pPr>
        <w:pStyle w:val="Bezodstpw"/>
        <w:ind w:left="142"/>
        <w:jc w:val="both"/>
        <w:rPr>
          <w:rFonts w:ascii="Times New Roman" w:hAnsi="Times New Roman" w:cs="Times New Roman"/>
          <w:sz w:val="24"/>
          <w:szCs w:val="24"/>
        </w:rPr>
      </w:pPr>
    </w:p>
    <w:p w:rsidR="004B16A4" w:rsidRDefault="004B16A4" w:rsidP="00E87426">
      <w:pPr>
        <w:pStyle w:val="Bezodstpw"/>
        <w:ind w:left="142"/>
        <w:jc w:val="both"/>
        <w:rPr>
          <w:rFonts w:ascii="Times New Roman" w:hAnsi="Times New Roman" w:cs="Times New Roman"/>
          <w:sz w:val="24"/>
          <w:szCs w:val="24"/>
        </w:rPr>
      </w:pPr>
    </w:p>
    <w:p w:rsidR="00A743BF" w:rsidRDefault="00A743BF" w:rsidP="00E87426">
      <w:pPr>
        <w:pStyle w:val="Bezodstpw"/>
        <w:ind w:left="142"/>
        <w:jc w:val="both"/>
        <w:rPr>
          <w:rFonts w:ascii="Times New Roman" w:hAnsi="Times New Roman" w:cs="Times New Roman"/>
          <w:sz w:val="24"/>
          <w:szCs w:val="24"/>
        </w:rPr>
      </w:pPr>
      <w:r w:rsidRPr="00E87426">
        <w:rPr>
          <w:rFonts w:ascii="Times New Roman" w:hAnsi="Times New Roman" w:cs="Times New Roman"/>
          <w:sz w:val="24"/>
          <w:szCs w:val="24"/>
        </w:rPr>
        <w:t>W związku z</w:t>
      </w:r>
      <w:r w:rsidR="00D433AB" w:rsidRPr="00E87426">
        <w:rPr>
          <w:rFonts w:ascii="Times New Roman" w:hAnsi="Times New Roman" w:cs="Times New Roman"/>
          <w:sz w:val="24"/>
          <w:szCs w:val="24"/>
        </w:rPr>
        <w:t>e</w:t>
      </w:r>
      <w:r w:rsidRPr="00E87426">
        <w:rPr>
          <w:rFonts w:ascii="Times New Roman" w:hAnsi="Times New Roman" w:cs="Times New Roman"/>
          <w:sz w:val="24"/>
          <w:szCs w:val="24"/>
        </w:rPr>
        <w:t xml:space="preserve"> zmianą Rozporządzenia Ministra Rolnictwa i Rozwoju Wsi w sprawie szczegółowych warunków i trybu przyznawania pomocy finansowej w ramach działania ,,Płatności dla obszarów z ograniczeniami naturalnymi lub innymi szczególnymi ograniczeniami" w gminie </w:t>
      </w:r>
      <w:r w:rsidR="00D433AB" w:rsidRPr="00E87426">
        <w:rPr>
          <w:rFonts w:ascii="Times New Roman" w:hAnsi="Times New Roman" w:cs="Times New Roman"/>
          <w:sz w:val="24"/>
          <w:szCs w:val="24"/>
        </w:rPr>
        <w:t>Cieszanów</w:t>
      </w:r>
      <w:r w:rsidRPr="00E87426">
        <w:rPr>
          <w:rFonts w:ascii="Times New Roman" w:hAnsi="Times New Roman" w:cs="Times New Roman"/>
          <w:sz w:val="24"/>
          <w:szCs w:val="24"/>
        </w:rPr>
        <w:t xml:space="preserve"> samorząd wnosi o zmianę kwalifikacji następujących obrębów geodezyjnych:.</w:t>
      </w:r>
    </w:p>
    <w:p w:rsidR="00E87426" w:rsidRPr="00E87426" w:rsidRDefault="00E87426" w:rsidP="00E87426">
      <w:pPr>
        <w:pStyle w:val="Bezodstpw"/>
        <w:ind w:left="142"/>
        <w:jc w:val="both"/>
        <w:rPr>
          <w:rFonts w:ascii="Times New Roman" w:hAnsi="Times New Roman" w:cs="Times New Roman"/>
          <w:sz w:val="24"/>
          <w:szCs w:val="24"/>
        </w:rPr>
      </w:pPr>
    </w:p>
    <w:p w:rsidR="00A743BF" w:rsidRDefault="00A743BF" w:rsidP="00E87426">
      <w:pPr>
        <w:pStyle w:val="Bezodstpw"/>
        <w:jc w:val="both"/>
        <w:rPr>
          <w:rFonts w:ascii="Times New Roman" w:hAnsi="Times New Roman" w:cs="Times New Roman"/>
          <w:sz w:val="24"/>
          <w:szCs w:val="24"/>
        </w:rPr>
      </w:pPr>
      <w:r w:rsidRPr="00E87426">
        <w:rPr>
          <w:rFonts w:ascii="Times New Roman" w:hAnsi="Times New Roman" w:cs="Times New Roman"/>
          <w:sz w:val="24"/>
          <w:szCs w:val="24"/>
        </w:rPr>
        <w:t>18090</w:t>
      </w:r>
      <w:r w:rsidR="00D433AB" w:rsidRPr="00E87426">
        <w:rPr>
          <w:rFonts w:ascii="Times New Roman" w:hAnsi="Times New Roman" w:cs="Times New Roman"/>
          <w:sz w:val="24"/>
          <w:szCs w:val="24"/>
        </w:rPr>
        <w:t>23</w:t>
      </w:r>
      <w:r w:rsidRPr="00E87426">
        <w:rPr>
          <w:rFonts w:ascii="Times New Roman" w:hAnsi="Times New Roman" w:cs="Times New Roman"/>
          <w:sz w:val="24"/>
          <w:szCs w:val="24"/>
        </w:rPr>
        <w:t xml:space="preserve"> </w:t>
      </w:r>
      <w:r w:rsidR="00D433AB" w:rsidRPr="00E87426">
        <w:rPr>
          <w:rFonts w:ascii="Times New Roman" w:hAnsi="Times New Roman" w:cs="Times New Roman"/>
          <w:sz w:val="24"/>
          <w:szCs w:val="24"/>
        </w:rPr>
        <w:t>Cieszanów</w:t>
      </w:r>
      <w:r w:rsidRPr="00E87426">
        <w:rPr>
          <w:rFonts w:ascii="Times New Roman" w:hAnsi="Times New Roman" w:cs="Times New Roman"/>
          <w:sz w:val="24"/>
          <w:szCs w:val="24"/>
        </w:rPr>
        <w:t xml:space="preserve"> : obręb </w:t>
      </w:r>
      <w:r w:rsidR="00D433AB" w:rsidRPr="00E87426">
        <w:rPr>
          <w:rFonts w:ascii="Times New Roman" w:hAnsi="Times New Roman" w:cs="Times New Roman"/>
          <w:sz w:val="24"/>
          <w:szCs w:val="24"/>
        </w:rPr>
        <w:t>Nowe Sioło, Doliny, Niemstów, Dachnów, Dąbrówka, Stary Lubliniec.</w:t>
      </w:r>
    </w:p>
    <w:p w:rsidR="00E87426" w:rsidRPr="00E87426" w:rsidRDefault="00E87426" w:rsidP="00E87426">
      <w:pPr>
        <w:pStyle w:val="Bezodstpw"/>
        <w:jc w:val="both"/>
        <w:rPr>
          <w:rFonts w:ascii="Times New Roman" w:hAnsi="Times New Roman" w:cs="Times New Roman"/>
          <w:sz w:val="24"/>
          <w:szCs w:val="24"/>
        </w:rPr>
      </w:pPr>
    </w:p>
    <w:p w:rsidR="00A743BF" w:rsidRPr="00E87426" w:rsidRDefault="00A743BF" w:rsidP="00E87426">
      <w:pPr>
        <w:pStyle w:val="Bezodstpw"/>
        <w:ind w:left="0"/>
        <w:jc w:val="both"/>
        <w:rPr>
          <w:rFonts w:ascii="Times New Roman" w:hAnsi="Times New Roman" w:cs="Times New Roman"/>
          <w:sz w:val="24"/>
          <w:szCs w:val="24"/>
        </w:rPr>
      </w:pPr>
      <w:r w:rsidRPr="00E87426">
        <w:rPr>
          <w:rFonts w:ascii="Times New Roman" w:hAnsi="Times New Roman" w:cs="Times New Roman"/>
          <w:sz w:val="24"/>
          <w:szCs w:val="24"/>
        </w:rPr>
        <w:t xml:space="preserve">na ONW typu obszar specyficzny strefy I, przy zmianie dotychczasowych kryteriów delimitacji na rzecz kryteriów biofizycznych uwzględniających klimat, jakość gleby i ukształtowania terenu. </w:t>
      </w: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Pr="00E87426" w:rsidRDefault="005F355B" w:rsidP="002E06A7">
      <w:pPr>
        <w:spacing w:before="100" w:beforeAutospacing="1" w:after="100" w:afterAutospacing="1"/>
        <w:ind w:left="0"/>
        <w:jc w:val="both"/>
        <w:rPr>
          <w:rFonts w:eastAsia="Times New Roman"/>
          <w:sz w:val="24"/>
          <w:szCs w:val="24"/>
        </w:rPr>
      </w:pPr>
    </w:p>
    <w:p w:rsidR="005F355B" w:rsidRDefault="005F355B" w:rsidP="002E06A7">
      <w:pPr>
        <w:spacing w:before="100" w:beforeAutospacing="1" w:after="100" w:afterAutospacing="1"/>
        <w:ind w:left="0"/>
        <w:jc w:val="both"/>
        <w:rPr>
          <w:rFonts w:eastAsia="Times New Roman"/>
          <w:sz w:val="24"/>
          <w:szCs w:val="24"/>
        </w:rPr>
      </w:pPr>
    </w:p>
    <w:sectPr w:rsidR="005F355B" w:rsidSect="004B16A4">
      <w:pgSz w:w="11909" w:h="16834"/>
      <w:pgMar w:top="1276" w:right="1411" w:bottom="1135" w:left="1418"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15"/>
    <w:rsid w:val="0004484A"/>
    <w:rsid w:val="00064568"/>
    <w:rsid w:val="000F69AD"/>
    <w:rsid w:val="00234128"/>
    <w:rsid w:val="00295901"/>
    <w:rsid w:val="002E06A7"/>
    <w:rsid w:val="002E50DD"/>
    <w:rsid w:val="003313D8"/>
    <w:rsid w:val="00461571"/>
    <w:rsid w:val="004A4C15"/>
    <w:rsid w:val="004B16A4"/>
    <w:rsid w:val="00580950"/>
    <w:rsid w:val="005A118C"/>
    <w:rsid w:val="005F355B"/>
    <w:rsid w:val="00620B66"/>
    <w:rsid w:val="00675600"/>
    <w:rsid w:val="006C1902"/>
    <w:rsid w:val="006D1F12"/>
    <w:rsid w:val="007436C7"/>
    <w:rsid w:val="007A0D55"/>
    <w:rsid w:val="0082368C"/>
    <w:rsid w:val="008F72A6"/>
    <w:rsid w:val="00913705"/>
    <w:rsid w:val="00982EC6"/>
    <w:rsid w:val="009C0445"/>
    <w:rsid w:val="00A743BF"/>
    <w:rsid w:val="00AA67BA"/>
    <w:rsid w:val="00AD4AEC"/>
    <w:rsid w:val="00B12DDE"/>
    <w:rsid w:val="00BB71DF"/>
    <w:rsid w:val="00BE1BB3"/>
    <w:rsid w:val="00C66E15"/>
    <w:rsid w:val="00CC0A34"/>
    <w:rsid w:val="00D177DD"/>
    <w:rsid w:val="00D433AB"/>
    <w:rsid w:val="00E87426"/>
    <w:rsid w:val="00F435ED"/>
    <w:rsid w:val="00F5757B"/>
    <w:rsid w:val="00FD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B01FE-82BC-42EB-A77F-A1B17E30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90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C15"/>
    <w:pPr>
      <w:widowControl w:val="0"/>
      <w:autoSpaceDE w:val="0"/>
      <w:autoSpaceDN w:val="0"/>
      <w:adjustRightInd w:val="0"/>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A4C15"/>
  </w:style>
  <w:style w:type="paragraph" w:styleId="NormalnyWeb">
    <w:name w:val="Normal (Web)"/>
    <w:basedOn w:val="Normalny"/>
    <w:uiPriority w:val="99"/>
    <w:unhideWhenUsed/>
    <w:rsid w:val="006D1F12"/>
    <w:pPr>
      <w:widowControl/>
      <w:autoSpaceDE/>
      <w:autoSpaceDN/>
      <w:adjustRightInd/>
      <w:spacing w:before="100" w:beforeAutospacing="1" w:after="100" w:afterAutospacing="1"/>
      <w:ind w:left="0"/>
      <w:jc w:val="left"/>
    </w:pPr>
    <w:rPr>
      <w:rFonts w:eastAsia="Times New Roman"/>
      <w:sz w:val="24"/>
      <w:szCs w:val="24"/>
    </w:rPr>
  </w:style>
  <w:style w:type="character" w:customStyle="1" w:styleId="st">
    <w:name w:val="st"/>
    <w:basedOn w:val="Domylnaczcionkaakapitu"/>
    <w:rsid w:val="00A743BF"/>
  </w:style>
  <w:style w:type="paragraph" w:styleId="Tekstdymka">
    <w:name w:val="Balloon Text"/>
    <w:basedOn w:val="Normalny"/>
    <w:link w:val="TekstdymkaZnak"/>
    <w:uiPriority w:val="99"/>
    <w:semiHidden/>
    <w:unhideWhenUsed/>
    <w:rsid w:val="002E50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0D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1216</Words>
  <Characters>7301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UMiG</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Barbara Szymanowska</cp:lastModifiedBy>
  <cp:revision>15</cp:revision>
  <cp:lastPrinted>2019-03-04T08:17:00Z</cp:lastPrinted>
  <dcterms:created xsi:type="dcterms:W3CDTF">2019-03-01T10:56:00Z</dcterms:created>
  <dcterms:modified xsi:type="dcterms:W3CDTF">2019-03-18T12:57:00Z</dcterms:modified>
</cp:coreProperties>
</file>