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BF" w:rsidRDefault="004978BF" w:rsidP="004978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978BF" w:rsidRPr="00D23EBE" w:rsidRDefault="004978BF" w:rsidP="004978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5946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 / 32 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4978BF" w:rsidRPr="00D23EBE" w:rsidRDefault="004978BF" w:rsidP="004978BF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4978BF" w:rsidRPr="00D23EBE" w:rsidRDefault="004978BF" w:rsidP="004978B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28 grudnia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2018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4978BF" w:rsidRPr="00D23EBE" w:rsidRDefault="004978BF" w:rsidP="004978B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4978BF" w:rsidRPr="00D23EBE" w:rsidRDefault="004978BF" w:rsidP="004978B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2018 rok</w:t>
      </w:r>
    </w:p>
    <w:p w:rsidR="004978BF" w:rsidRPr="00D23EBE" w:rsidRDefault="004978BF" w:rsidP="004978B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4978BF" w:rsidRPr="00D23EBE" w:rsidRDefault="004978BF" w:rsidP="004978B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4978BF" w:rsidRPr="00D23EBE" w:rsidRDefault="004978BF" w:rsidP="004978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2018, poz. 994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4978BF" w:rsidRPr="00D23EBE" w:rsidRDefault="004978BF" w:rsidP="004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8BF" w:rsidRPr="00D23EBE" w:rsidRDefault="004978BF" w:rsidP="004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8BF" w:rsidRPr="004978BF" w:rsidRDefault="004978BF" w:rsidP="004978B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§ 1. </w:t>
      </w:r>
      <w:r w:rsidRPr="00D23EBE">
        <w:rPr>
          <w:rFonts w:eastAsia="Times New Roman"/>
          <w:color w:val="auto"/>
          <w:lang w:eastAsia="pl-PL"/>
        </w:rPr>
        <w:t xml:space="preserve">Zwiększa się plan dochodów budżetu o kwotę </w:t>
      </w:r>
      <w:r>
        <w:rPr>
          <w:rFonts w:eastAsia="Times New Roman"/>
          <w:b/>
          <w:color w:val="auto"/>
          <w:lang w:eastAsia="pl-PL"/>
        </w:rPr>
        <w:t>66 400</w:t>
      </w:r>
      <w:r w:rsidRPr="00D23EBE">
        <w:rPr>
          <w:rFonts w:eastAsia="Times New Roman"/>
          <w:b/>
          <w:color w:val="auto"/>
          <w:lang w:eastAsia="pl-PL"/>
        </w:rPr>
        <w:t xml:space="preserve"> zł</w:t>
      </w:r>
      <w:r w:rsidRPr="00D23EBE">
        <w:rPr>
          <w:rFonts w:eastAsia="Times New Roman"/>
          <w:color w:val="auto"/>
          <w:lang w:eastAsia="pl-PL"/>
        </w:rPr>
        <w:t>, z tytułu</w:t>
      </w:r>
      <w:r>
        <w:rPr>
          <w:rFonts w:eastAsia="Times New Roman"/>
          <w:color w:val="auto"/>
          <w:lang w:eastAsia="pl-PL"/>
        </w:rPr>
        <w:t xml:space="preserve"> opłaty za wywóz odpadów komunalnych, zgodnie z </w:t>
      </w:r>
      <w:r w:rsidRPr="002A31E5">
        <w:rPr>
          <w:rFonts w:eastAsia="Times New Roman"/>
          <w:color w:val="auto"/>
          <w:lang w:eastAsia="pl-PL"/>
        </w:rPr>
        <w:t xml:space="preserve">załącznikiem nr </w:t>
      </w:r>
      <w:r>
        <w:rPr>
          <w:rFonts w:eastAsia="Times New Roman"/>
          <w:color w:val="auto"/>
          <w:lang w:eastAsia="pl-PL"/>
        </w:rPr>
        <w:t>1</w:t>
      </w:r>
      <w:r w:rsidRPr="002A31E5">
        <w:rPr>
          <w:rFonts w:eastAsia="Times New Roman"/>
          <w:color w:val="auto"/>
          <w:lang w:eastAsia="pl-PL"/>
        </w:rPr>
        <w:t xml:space="preserve"> do niniejszej uchwały.</w:t>
      </w:r>
    </w:p>
    <w:p w:rsidR="004978BF" w:rsidRDefault="004978BF" w:rsidP="004978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8BF" w:rsidRPr="004978BF" w:rsidRDefault="004978BF" w:rsidP="004978B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b/>
          <w:lang w:eastAsia="pl-PL"/>
        </w:rPr>
        <w:t>§ 2.</w:t>
      </w:r>
      <w:r>
        <w:rPr>
          <w:rFonts w:eastAsia="Times New Roman"/>
          <w:b/>
          <w:lang w:eastAsia="pl-PL"/>
        </w:rPr>
        <w:t xml:space="preserve"> </w:t>
      </w:r>
      <w:r w:rsidRPr="007446B9">
        <w:rPr>
          <w:rFonts w:eastAsia="Times New Roman"/>
          <w:lang w:eastAsia="pl-PL"/>
        </w:rPr>
        <w:t xml:space="preserve">Zwiększa się plan wydatków budżetu o kwotę </w:t>
      </w:r>
      <w:r>
        <w:rPr>
          <w:rFonts w:eastAsia="Times New Roman"/>
          <w:b/>
          <w:lang w:eastAsia="pl-PL"/>
        </w:rPr>
        <w:t>66 400</w:t>
      </w:r>
      <w:r w:rsidRPr="007446B9">
        <w:rPr>
          <w:rFonts w:eastAsia="Times New Roman"/>
          <w:b/>
          <w:lang w:eastAsia="pl-PL"/>
        </w:rPr>
        <w:t xml:space="preserve"> zł, </w:t>
      </w:r>
      <w:r>
        <w:rPr>
          <w:rFonts w:eastAsia="Times New Roman"/>
          <w:lang w:eastAsia="pl-PL"/>
        </w:rPr>
        <w:t xml:space="preserve">z tytułu </w:t>
      </w:r>
      <w:r>
        <w:rPr>
          <w:rFonts w:eastAsia="Times New Roman"/>
          <w:color w:val="auto"/>
          <w:lang w:eastAsia="pl-PL"/>
        </w:rPr>
        <w:t xml:space="preserve">odbioru odpadów komunalnych, zgodnie z </w:t>
      </w:r>
      <w:r w:rsidRPr="002A31E5">
        <w:rPr>
          <w:rFonts w:eastAsia="Times New Roman"/>
          <w:color w:val="auto"/>
          <w:lang w:eastAsia="pl-PL"/>
        </w:rPr>
        <w:t xml:space="preserve">załącznikiem nr </w:t>
      </w:r>
      <w:r>
        <w:rPr>
          <w:rFonts w:eastAsia="Times New Roman"/>
          <w:color w:val="auto"/>
          <w:lang w:eastAsia="pl-PL"/>
        </w:rPr>
        <w:t>2</w:t>
      </w:r>
      <w:r w:rsidRPr="002A31E5">
        <w:rPr>
          <w:rFonts w:eastAsia="Times New Roman"/>
          <w:color w:val="auto"/>
          <w:lang w:eastAsia="pl-PL"/>
        </w:rPr>
        <w:t xml:space="preserve"> do niniejszej uchwały.</w:t>
      </w:r>
    </w:p>
    <w:p w:rsidR="004978BF" w:rsidRPr="007446B9" w:rsidRDefault="004978BF" w:rsidP="004978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8BF" w:rsidRPr="00D23EBE" w:rsidRDefault="004978BF" w:rsidP="004978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Cieszanów, a nadzór nad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wykonaniem uchwały Komisji Budżetowej Rady Miejskiej w Cieszanowie.</w:t>
      </w:r>
    </w:p>
    <w:p w:rsidR="004978BF" w:rsidRPr="00D23EBE" w:rsidRDefault="004978BF" w:rsidP="004978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154AE" w:rsidRDefault="007154AE"/>
    <w:p w:rsidR="00637112" w:rsidRDefault="00637112"/>
    <w:p w:rsidR="001E4C82" w:rsidRDefault="001E4C82" w:rsidP="001E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1E4C82" w:rsidRDefault="001E4C82" w:rsidP="001E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637112" w:rsidRDefault="001E4C82" w:rsidP="001E4C82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8A7254" w:rsidRDefault="008A7254"/>
    <w:p w:rsidR="00637112" w:rsidRDefault="00637112"/>
    <w:tbl>
      <w:tblPr>
        <w:tblW w:w="93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1"/>
        <w:gridCol w:w="90"/>
        <w:gridCol w:w="536"/>
        <w:gridCol w:w="456"/>
        <w:gridCol w:w="5444"/>
        <w:gridCol w:w="1360"/>
      </w:tblGrid>
      <w:tr w:rsidR="00637112" w:rsidRPr="00637112" w:rsidTr="008A7254">
        <w:trPr>
          <w:trHeight w:hRule="exact" w:val="220"/>
        </w:trPr>
        <w:tc>
          <w:tcPr>
            <w:tcW w:w="2096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637112" w:rsidRPr="00637112" w:rsidTr="008A7254">
        <w:trPr>
          <w:trHeight w:hRule="exact" w:val="220"/>
        </w:trPr>
        <w:tc>
          <w:tcPr>
            <w:tcW w:w="2096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III/32/2018</w:t>
            </w:r>
          </w:p>
        </w:tc>
      </w:tr>
      <w:tr w:rsidR="00637112" w:rsidRPr="00637112" w:rsidTr="008A7254">
        <w:trPr>
          <w:trHeight w:hRule="exact" w:val="220"/>
        </w:trPr>
        <w:tc>
          <w:tcPr>
            <w:tcW w:w="2096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2018-12-28</w:t>
            </w:r>
          </w:p>
        </w:tc>
      </w:tr>
      <w:tr w:rsidR="00637112" w:rsidRPr="00637112" w:rsidTr="008A7254">
        <w:trPr>
          <w:trHeight w:hRule="exact" w:val="220"/>
        </w:trPr>
        <w:tc>
          <w:tcPr>
            <w:tcW w:w="209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dochodów</w:t>
            </w:r>
          </w:p>
        </w:tc>
      </w:tr>
      <w:tr w:rsidR="00637112" w:rsidRPr="00637112" w:rsidTr="008A7254">
        <w:trPr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Paragraf</w:t>
            </w:r>
          </w:p>
        </w:tc>
        <w:tc>
          <w:tcPr>
            <w:tcW w:w="5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Kwota</w:t>
            </w:r>
          </w:p>
        </w:tc>
      </w:tr>
      <w:tr w:rsidR="00637112" w:rsidRPr="00637112" w:rsidTr="008A7254">
        <w:trPr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66 400,00</w:t>
            </w:r>
          </w:p>
        </w:tc>
      </w:tr>
      <w:tr w:rsidR="00637112" w:rsidRPr="00637112" w:rsidTr="008A7254">
        <w:trPr>
          <w:trHeight w:hRule="exact" w:val="2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637112" w:rsidRPr="00637112" w:rsidTr="008A7254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5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7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637112" w:rsidRPr="00637112" w:rsidTr="008A7254">
        <w:trPr>
          <w:gridAfter w:val="2"/>
          <w:wAfter w:w="6804" w:type="dxa"/>
          <w:trHeight w:hRule="exact" w:val="110"/>
        </w:trPr>
        <w:tc>
          <w:tcPr>
            <w:tcW w:w="2552" w:type="dxa"/>
            <w:gridSpan w:val="5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112" w:rsidRPr="00637112" w:rsidTr="008A7254">
        <w:trPr>
          <w:trHeight w:hRule="exact" w:val="220"/>
        </w:trPr>
        <w:tc>
          <w:tcPr>
            <w:tcW w:w="2552" w:type="dxa"/>
            <w:gridSpan w:val="5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1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66 400,00</w:t>
            </w:r>
          </w:p>
        </w:tc>
      </w:tr>
      <w:tr w:rsidR="00637112" w:rsidRPr="00637112" w:rsidTr="008A7254">
        <w:trPr>
          <w:gridAfter w:val="5"/>
          <w:wAfter w:w="7886" w:type="dxa"/>
          <w:trHeight w:hRule="exact" w:val="5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12" w:rsidRPr="00637112" w:rsidRDefault="00637112" w:rsidP="006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7112" w:rsidRPr="00637112" w:rsidRDefault="00637112" w:rsidP="00637112">
      <w:pPr>
        <w:spacing w:line="259" w:lineRule="auto"/>
        <w:rPr>
          <w:rFonts w:ascii="Calibri" w:eastAsia="Times New Roman" w:hAnsi="Calibri" w:cs="Times New Roman"/>
          <w:lang w:eastAsia="pl-PL"/>
        </w:rPr>
      </w:pPr>
    </w:p>
    <w:p w:rsidR="00637112" w:rsidRDefault="00637112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p w:rsidR="008A7254" w:rsidRDefault="008A7254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1022"/>
        <w:gridCol w:w="5216"/>
        <w:gridCol w:w="1276"/>
      </w:tblGrid>
      <w:tr w:rsidR="008A7254" w:rsidRPr="008A7254" w:rsidTr="008A7254">
        <w:trPr>
          <w:trHeight w:hRule="exact" w:val="23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254" w:rsidRPr="008A7254" w:rsidTr="008A7254">
        <w:trPr>
          <w:trHeight w:hRule="exact" w:val="220"/>
        </w:trPr>
        <w:tc>
          <w:tcPr>
            <w:tcW w:w="2864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649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8A7254" w:rsidRPr="008A7254" w:rsidTr="008A7254">
        <w:trPr>
          <w:trHeight w:hRule="exact" w:val="220"/>
        </w:trPr>
        <w:tc>
          <w:tcPr>
            <w:tcW w:w="2864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649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III/32/2018</w:t>
            </w:r>
          </w:p>
        </w:tc>
      </w:tr>
      <w:tr w:rsidR="008A7254" w:rsidRPr="008A7254" w:rsidTr="008A7254">
        <w:trPr>
          <w:trHeight w:hRule="exact" w:val="220"/>
        </w:trPr>
        <w:tc>
          <w:tcPr>
            <w:tcW w:w="2864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649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2018-12-28</w:t>
            </w:r>
          </w:p>
        </w:tc>
      </w:tr>
      <w:tr w:rsidR="008A7254" w:rsidRPr="008A7254" w:rsidTr="008A7254">
        <w:trPr>
          <w:trHeight w:hRule="exact" w:val="220"/>
        </w:trPr>
        <w:tc>
          <w:tcPr>
            <w:tcW w:w="28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64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wydatków</w:t>
            </w:r>
          </w:p>
        </w:tc>
      </w:tr>
      <w:tr w:rsidR="008A7254" w:rsidRPr="008A7254" w:rsidTr="008A7254">
        <w:trPr>
          <w:trHeight w:hRule="exact" w:val="11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254" w:rsidRPr="008A7254" w:rsidTr="008A725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52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A7254" w:rsidRPr="008A7254" w:rsidTr="008A725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8A7254" w:rsidRPr="008A7254" w:rsidTr="008A725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8A7254" w:rsidRPr="008A7254" w:rsidTr="008A725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2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8A7254" w:rsidRPr="008A7254" w:rsidTr="008A7254">
        <w:trPr>
          <w:trHeight w:hRule="exact" w:val="11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254" w:rsidRPr="008A7254" w:rsidTr="008A7254">
        <w:trPr>
          <w:trHeight w:hRule="exact" w:val="450"/>
        </w:trPr>
        <w:tc>
          <w:tcPr>
            <w:tcW w:w="8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A7254" w:rsidRPr="008A7254" w:rsidRDefault="008A7254" w:rsidP="008A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2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66 400,00</w:t>
            </w:r>
          </w:p>
        </w:tc>
      </w:tr>
    </w:tbl>
    <w:p w:rsidR="008A7254" w:rsidRPr="008A7254" w:rsidRDefault="008A7254" w:rsidP="008A7254">
      <w:pPr>
        <w:spacing w:line="259" w:lineRule="auto"/>
        <w:rPr>
          <w:rFonts w:ascii="Calibri" w:eastAsia="Times New Roman" w:hAnsi="Calibri" w:cs="Times New Roman"/>
          <w:lang w:eastAsia="pl-PL"/>
        </w:rPr>
      </w:pPr>
    </w:p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p w:rsidR="00637112" w:rsidRDefault="00637112"/>
    <w:sectPr w:rsidR="00637112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B33870"/>
    <w:multiLevelType w:val="hybridMultilevel"/>
    <w:tmpl w:val="DF2AF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1"/>
    <w:rsid w:val="001E4C82"/>
    <w:rsid w:val="004978BF"/>
    <w:rsid w:val="00594661"/>
    <w:rsid w:val="00637112"/>
    <w:rsid w:val="007154AE"/>
    <w:rsid w:val="00723061"/>
    <w:rsid w:val="008A7254"/>
    <w:rsid w:val="00CE3D65"/>
    <w:rsid w:val="00DA7847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6C16-8D90-4368-82DD-2DECE3E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49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3</cp:revision>
  <dcterms:created xsi:type="dcterms:W3CDTF">2019-01-24T07:53:00Z</dcterms:created>
  <dcterms:modified xsi:type="dcterms:W3CDTF">2019-01-24T08:29:00Z</dcterms:modified>
</cp:coreProperties>
</file>