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E6" w:rsidRDefault="001676E6" w:rsidP="001676E6">
      <w:pPr>
        <w:ind w:left="36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</w:t>
      </w:r>
      <w:bookmarkStart w:id="1" w:name="OLE_LINK15"/>
      <w:bookmarkStart w:id="2" w:name="OLE_LINK16"/>
      <w:bookmarkStart w:id="3" w:name="OLE_LINK17"/>
      <w:r>
        <w:rPr>
          <w:sz w:val="20"/>
          <w:szCs w:val="20"/>
        </w:rPr>
        <w:t>Załącznik nr 1</w:t>
      </w:r>
    </w:p>
    <w:p w:rsidR="001676E6" w:rsidRDefault="001676E6" w:rsidP="001676E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do Zarządzenia nr </w:t>
      </w:r>
      <w:r w:rsidR="00122B4A">
        <w:rPr>
          <w:sz w:val="20"/>
          <w:szCs w:val="20"/>
        </w:rPr>
        <w:t>87</w:t>
      </w:r>
      <w:r>
        <w:rPr>
          <w:sz w:val="20"/>
          <w:szCs w:val="20"/>
        </w:rPr>
        <w:t>/2018 Burmistrza Miasta i Gminy Cieszanów</w:t>
      </w:r>
    </w:p>
    <w:p w:rsidR="001676E6" w:rsidRDefault="001676E6" w:rsidP="001676E6">
      <w:pPr>
        <w:jc w:val="both"/>
        <w:rPr>
          <w:sz w:val="20"/>
          <w:szCs w:val="20"/>
        </w:rPr>
      </w:pPr>
    </w:p>
    <w:p w:rsidR="001676E6" w:rsidRPr="00FF347E" w:rsidRDefault="001676E6" w:rsidP="001676E6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1676E6" w:rsidRPr="00282479" w:rsidRDefault="001676E6" w:rsidP="001676E6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1676E6" w:rsidRPr="000B66CC" w:rsidRDefault="001676E6" w:rsidP="001676E6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1676E6" w:rsidRPr="000B66CC" w:rsidRDefault="001676E6" w:rsidP="001676E6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:rsidR="001676E6" w:rsidRPr="00282479" w:rsidRDefault="001676E6" w:rsidP="001676E6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sz w:val="20"/>
          <w:szCs w:val="20"/>
        </w:rPr>
        <w:tab/>
      </w:r>
    </w:p>
    <w:p w:rsidR="001676E6" w:rsidRPr="00FF347E" w:rsidRDefault="001676E6" w:rsidP="001676E6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1676E6" w:rsidRPr="00282479" w:rsidRDefault="001676E6" w:rsidP="001676E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1676E6" w:rsidRPr="00282479" w:rsidRDefault="001676E6" w:rsidP="001676E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1676E6" w:rsidRPr="00282479" w:rsidRDefault="001676E6" w:rsidP="001676E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>
        <w:rPr>
          <w:rFonts w:asciiTheme="minorHAnsi" w:eastAsia="Arial" w:hAnsiTheme="minorHAnsi" w:cs="Calibri"/>
          <w:bCs/>
          <w:sz w:val="18"/>
          <w:szCs w:val="18"/>
        </w:rPr>
        <w:t>„*”,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Pr="00282479">
        <w:rPr>
          <w:rFonts w:asciiTheme="minorHAnsi" w:hAnsiTheme="minorHAnsi" w:cs="Verdana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282479">
        <w:rPr>
          <w:rFonts w:asciiTheme="minorHAnsi" w:hAnsiTheme="minorHAnsi" w:cs="Verdana"/>
          <w:sz w:val="18"/>
          <w:szCs w:val="18"/>
        </w:rPr>
        <w:t>Krajowym Rejestrem Sądowym*/</w:t>
      </w:r>
      <w:r w:rsidRPr="00282479">
        <w:rPr>
          <w:rFonts w:asciiTheme="minorHAnsi" w:hAnsiTheme="minorHAnsi" w:cs="Verdana"/>
          <w:strike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:rsidR="001676E6" w:rsidRPr="00282479" w:rsidRDefault="001676E6" w:rsidP="001676E6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1676E6" w:rsidRPr="00282479" w:rsidTr="001676E6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1676E6" w:rsidRPr="00282479" w:rsidRDefault="001676E6" w:rsidP="001676E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1676E6" w:rsidRPr="00282479" w:rsidRDefault="001676E6" w:rsidP="001676E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676E6" w:rsidRPr="00282479" w:rsidTr="001676E6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676E6" w:rsidRPr="00282479" w:rsidRDefault="001676E6" w:rsidP="001676E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. Rodzaj zadania publicznego</w:t>
            </w:r>
            <w:r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676E6" w:rsidRPr="00282479" w:rsidTr="001676E6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676E6" w:rsidRPr="00282479" w:rsidRDefault="001676E6" w:rsidP="001676E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676E6" w:rsidRPr="00282479" w:rsidTr="001676E6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1676E6" w:rsidRPr="00282479" w:rsidRDefault="001676E6" w:rsidP="001676E6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</w:t>
      </w:r>
      <w:r w:rsidRPr="00282479">
        <w:rPr>
          <w:rFonts w:asciiTheme="minorHAnsi" w:hAnsiTheme="minorHAnsi" w:cs="Verdana"/>
          <w:b/>
          <w:bCs/>
          <w:sz w:val="22"/>
          <w:szCs w:val="22"/>
        </w:rPr>
        <w:t>ów</w:t>
      </w:r>
      <w:proofErr w:type="spellEnd"/>
      <w:r w:rsidRPr="00282479"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:rsidR="001676E6" w:rsidRPr="00282479" w:rsidRDefault="001676E6" w:rsidP="001676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1676E6" w:rsidRPr="00282479" w:rsidTr="001676E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), numer w Krajowym Rejestrze Sądowym lub innej ewidencji, adres siedziby lub adres do korespondencji</w:t>
            </w:r>
          </w:p>
        </w:tc>
      </w:tr>
      <w:tr w:rsidR="001676E6" w:rsidRPr="00282479" w:rsidTr="001676E6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676E6" w:rsidRPr="00282479" w:rsidTr="001676E6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76E6" w:rsidRPr="00282479" w:rsidRDefault="001676E6" w:rsidP="001676E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1676E6" w:rsidRPr="00282479" w:rsidTr="001676E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sz w:val="20"/>
                <w:szCs w:val="20"/>
              </w:rPr>
              <w:t xml:space="preserve">3. Nazwa, adres i dane kontaktowe jednostki organizacyjnej bezpośrednio wykonującej zadanie publiczne, o którym mowa </w:t>
            </w:r>
            <w:r>
              <w:rPr>
                <w:rFonts w:asciiTheme="minorHAnsi" w:hAnsiTheme="minorHAnsi" w:cs="Verdana"/>
                <w:b/>
                <w:sz w:val="20"/>
                <w:szCs w:val="20"/>
              </w:rPr>
              <w:br/>
            </w:r>
            <w:r w:rsidRPr="00282479">
              <w:rPr>
                <w:rFonts w:asciiTheme="minorHAnsi" w:hAnsiTheme="minorHAnsi" w:cs="Verdana"/>
                <w:b/>
                <w:sz w:val="20"/>
                <w:szCs w:val="20"/>
              </w:rPr>
              <w:t>w ofercie</w:t>
            </w:r>
            <w:r w:rsidRPr="00282479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 xml:space="preserve"> </w:t>
            </w:r>
            <w:r w:rsidRPr="00282479">
              <w:rPr>
                <w:rFonts w:asciiTheme="minorHAnsi" w:hAnsiTheme="minorHAnsi" w:cs="Verdana"/>
                <w:sz w:val="20"/>
                <w:szCs w:val="20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należy wypełnić, jeżeli zadanie ma być realizowane przez oddział terenowy, placówkę lub inną jednostkę organizacyjną oferenta)</w:t>
            </w:r>
          </w:p>
        </w:tc>
      </w:tr>
      <w:tr w:rsidR="001676E6" w:rsidRPr="00282479" w:rsidTr="001676E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1676E6" w:rsidRPr="00282479" w:rsidTr="001676E6">
        <w:trPr>
          <w:trHeight w:val="443"/>
        </w:trPr>
        <w:tc>
          <w:tcPr>
            <w:tcW w:w="10774" w:type="dxa"/>
            <w:shd w:val="clear" w:color="auto" w:fill="D0CECE" w:themeFill="background2" w:themeFillShade="E6"/>
            <w:vAlign w:val="center"/>
          </w:tcPr>
          <w:p w:rsidR="001676E6" w:rsidRPr="00282479" w:rsidRDefault="001676E6" w:rsidP="001676E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1676E6" w:rsidRPr="00282479" w:rsidTr="001676E6">
        <w:tc>
          <w:tcPr>
            <w:tcW w:w="10774" w:type="dxa"/>
            <w:shd w:val="clear" w:color="auto" w:fill="FFFFFF"/>
          </w:tcPr>
          <w:p w:rsidR="001676E6" w:rsidRPr="00282479" w:rsidRDefault="001676E6" w:rsidP="001676E6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676E6" w:rsidRPr="00282479" w:rsidTr="001676E6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sz w:val="22"/>
          <w:szCs w:val="22"/>
        </w:rPr>
        <w:tab/>
        <w:t>Informacja o sposobie reprezentacji 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</w:t>
      </w:r>
      <w:r w:rsidRPr="00282479">
        <w:rPr>
          <w:rFonts w:asciiTheme="minorHAnsi" w:hAnsiTheme="minorHAnsi" w:cs="Verdana"/>
          <w:b/>
          <w:bCs/>
          <w:sz w:val="22"/>
          <w:szCs w:val="22"/>
        </w:rPr>
        <w:t>ów</w:t>
      </w:r>
      <w:proofErr w:type="spellEnd"/>
      <w:r w:rsidRPr="00282479">
        <w:rPr>
          <w:rFonts w:asciiTheme="minorHAnsi" w:hAnsiTheme="minorHAnsi" w:cs="Verdana"/>
          <w:b/>
          <w:bCs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sz w:val="22"/>
          <w:szCs w:val="22"/>
        </w:rPr>
        <w:br/>
      </w:r>
      <w:r w:rsidRPr="00282479">
        <w:rPr>
          <w:rFonts w:asciiTheme="minorHAnsi" w:hAnsiTheme="minorHAnsi" w:cs="Verdana"/>
          <w:b/>
          <w:bCs/>
          <w:sz w:val="22"/>
          <w:szCs w:val="22"/>
        </w:rPr>
        <w:t>w tym imiona i nazwiska osób upoważnionych do reprezentowania</w:t>
      </w:r>
      <w:r w:rsidRPr="00282479">
        <w:rPr>
          <w:rFonts w:asciiTheme="minorHAnsi" w:hAnsiTheme="minorHAnsi"/>
        </w:rPr>
        <w:t xml:space="preserve"> </w:t>
      </w:r>
      <w:r w:rsidRPr="00282479">
        <w:rPr>
          <w:rFonts w:asciiTheme="minorHAnsi" w:hAnsiTheme="minorHAnsi" w:cs="Verdana"/>
          <w:b/>
          <w:bCs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</w:t>
      </w:r>
      <w:r w:rsidRPr="00282479">
        <w:rPr>
          <w:rFonts w:asciiTheme="minorHAnsi" w:hAnsiTheme="minorHAnsi" w:cs="Verdana"/>
          <w:b/>
          <w:bCs/>
          <w:sz w:val="22"/>
          <w:szCs w:val="22"/>
        </w:rPr>
        <w:t>ów</w:t>
      </w:r>
      <w:proofErr w:type="spellEnd"/>
      <w:r w:rsidRPr="00282479">
        <w:rPr>
          <w:rFonts w:asciiTheme="minorHAnsi" w:hAnsiTheme="minorHAnsi" w:cs="Verdana"/>
          <w:b/>
          <w:bCs/>
          <w:sz w:val="22"/>
          <w:szCs w:val="22"/>
        </w:rPr>
        <w:t>) wobec organu administracji publicznej 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sz w:val="22"/>
          <w:szCs w:val="22"/>
          <w:vertAlign w:val="superscript"/>
        </w:rPr>
        <w:t>)</w:t>
      </w:r>
    </w:p>
    <w:p w:rsidR="001676E6" w:rsidRPr="00282479" w:rsidRDefault="001676E6" w:rsidP="001676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676E6" w:rsidRPr="00282479" w:rsidTr="001676E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sz w:val="22"/>
          <w:szCs w:val="22"/>
        </w:rPr>
        <w:t>IV. Szczegółowy zakres rzeczowy oraz kalkulacja przewidywanych kosztów zadania publicznego</w:t>
      </w: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676E6" w:rsidRPr="00282479" w:rsidTr="001676E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6E6" w:rsidRPr="00282479" w:rsidRDefault="001676E6" w:rsidP="001676E6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1. Streszczenie zadania publicznego wraz ze wskazaniem miejsca jego 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76E6" w:rsidRPr="00282479" w:rsidTr="001676E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676E6" w:rsidRPr="00282479" w:rsidTr="001676E6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6E6" w:rsidRPr="00512FF6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Opis potrzeb wskazujących na celowość wykonania zadania publicznego wraz z liczbą oraz opisem odbiorców tego zadania</w:t>
            </w:r>
          </w:p>
        </w:tc>
      </w:tr>
      <w:tr w:rsidR="001676E6" w:rsidRPr="00282479" w:rsidTr="001676E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676E6" w:rsidRPr="00282479" w:rsidTr="001676E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3. Uzasadnienie potrzeby dofinansowania z dotacji inwestycji związanych z realizacją zadania publicznego, w szczególności ze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wskazaniem, w jaki sposób przyczyni się to do podwyższenia standardu realizacji zadania</w:t>
            </w:r>
            <w:r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676E6" w:rsidRPr="00282479" w:rsidTr="001676E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676E6" w:rsidRPr="00282479" w:rsidTr="001676E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1676E6" w:rsidRPr="00282479" w:rsidRDefault="001676E6" w:rsidP="001676E6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1676E6" w:rsidRPr="00282479" w:rsidTr="001676E6">
        <w:tc>
          <w:tcPr>
            <w:tcW w:w="10774" w:type="dxa"/>
            <w:gridSpan w:val="3"/>
            <w:shd w:val="clear" w:color="auto" w:fill="DDD9C3"/>
          </w:tcPr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5. Informacje o zakładanych rezultatach realizacji zadania publicznego</w:t>
            </w:r>
          </w:p>
        </w:tc>
      </w:tr>
      <w:tr w:rsidR="001676E6" w:rsidRPr="00282479" w:rsidTr="001676E6">
        <w:tc>
          <w:tcPr>
            <w:tcW w:w="3828" w:type="dxa"/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1676E6" w:rsidRPr="00282479" w:rsidTr="001676E6">
        <w:tc>
          <w:tcPr>
            <w:tcW w:w="3828" w:type="dxa"/>
            <w:shd w:val="clear" w:color="auto" w:fill="auto"/>
          </w:tcPr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676E6" w:rsidRPr="00282479" w:rsidTr="001676E6">
        <w:tc>
          <w:tcPr>
            <w:tcW w:w="3828" w:type="dxa"/>
            <w:shd w:val="clear" w:color="auto" w:fill="auto"/>
          </w:tcPr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676E6" w:rsidRPr="00282479" w:rsidTr="001676E6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676E6" w:rsidRPr="00282479" w:rsidTr="001676E6">
        <w:tc>
          <w:tcPr>
            <w:tcW w:w="10774" w:type="dxa"/>
            <w:gridSpan w:val="3"/>
            <w:shd w:val="clear" w:color="auto" w:fill="DDD9C3"/>
          </w:tcPr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sz w:val="22"/>
                <w:szCs w:val="22"/>
              </w:rPr>
              <w:t>Opis zakładanych rezultatów realizacji zadania publicznego</w:t>
            </w:r>
          </w:p>
          <w:p w:rsidR="001676E6" w:rsidRPr="00A2598E" w:rsidRDefault="001676E6" w:rsidP="001676E6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opisać zakładane rezultaty zadania publicznego oraz produkty – o ile były wymagane, czy będą trwałe oraz w jakim stopniu realizacja zadania przyczyni się do osiągnięcia jego celu)</w:t>
            </w:r>
          </w:p>
        </w:tc>
      </w:tr>
      <w:tr w:rsidR="001676E6" w:rsidRPr="00282479" w:rsidTr="001676E6">
        <w:tc>
          <w:tcPr>
            <w:tcW w:w="10774" w:type="dxa"/>
            <w:gridSpan w:val="3"/>
            <w:shd w:val="clear" w:color="auto" w:fill="auto"/>
          </w:tcPr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676E6" w:rsidRPr="00282479" w:rsidTr="001676E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6. Wybór realizatorów projektów</w:t>
            </w:r>
          </w:p>
        </w:tc>
      </w:tr>
      <w:tr w:rsidR="001676E6" w:rsidRPr="00282479" w:rsidTr="001676E6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1676E6" w:rsidRPr="00282479" w:rsidTr="001676E6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1676E6" w:rsidRPr="00282479" w:rsidTr="001676E6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1676E6" w:rsidRPr="00282479" w:rsidTr="001676E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przekazaniu środków realizatorom projektów)</w:t>
            </w:r>
          </w:p>
        </w:tc>
      </w:tr>
      <w:tr w:rsidR="001676E6" w:rsidRPr="00282479" w:rsidTr="001676E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79"/>
        <w:gridCol w:w="1254"/>
        <w:gridCol w:w="3902"/>
      </w:tblGrid>
      <w:tr w:rsidR="001676E6" w:rsidRPr="00282479" w:rsidTr="001676E6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 rok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1676E6" w:rsidRPr="00282479" w:rsidRDefault="001676E6" w:rsidP="001676E6">
            <w:pPr>
              <w:ind w:left="21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przekazaniu środków realizatorom projektów;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1676E6" w:rsidRPr="00282479" w:rsidTr="001676E6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1676E6" w:rsidRPr="00282479" w:rsidTr="001676E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  <w:sectPr w:rsidR="001676E6" w:rsidRPr="00282479" w:rsidSect="001676E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676E6" w:rsidRPr="00282479" w:rsidTr="001676E6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9</w:t>
            </w:r>
            <w:r w:rsidRPr="00282479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. Kalkulacja przewidywanych kosztów na rok</w:t>
            </w: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……………….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1676E6" w:rsidRPr="00FF347E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  <w:bookmarkStart w:id="4" w:name="_Ref446592036"/>
            <w:r w:rsidRPr="00FF347E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7"/>
            </w:r>
            <w:bookmarkEnd w:id="4"/>
            <w:r w:rsidRPr="00FF347E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bookmarkStart w:id="5" w:name="_Ref447110731"/>
            <w:r w:rsidRPr="00FF347E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9"/>
            </w:r>
            <w:bookmarkEnd w:id="5"/>
            <w:r w:rsidRPr="00FF347E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</w:t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1676E6" w:rsidRPr="00B409EC" w:rsidRDefault="001676E6" w:rsidP="001676E6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364C97" w:rsidRDefault="001676E6" w:rsidP="001676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1676E6" w:rsidRPr="00282479" w:rsidTr="001676E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1676E6" w:rsidRPr="00FF347E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1676E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1676E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1676E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1676E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1676E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1676E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1676E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1676E6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III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676E6" w:rsidRPr="00282479" w:rsidTr="0016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  <w:sectPr w:rsidR="001676E6" w:rsidRPr="00282479" w:rsidSect="001676E6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13"/>
        <w:gridCol w:w="6"/>
        <w:gridCol w:w="7527"/>
        <w:gridCol w:w="2086"/>
      </w:tblGrid>
      <w:tr w:rsidR="001676E6" w:rsidRPr="00C73839" w:rsidTr="001676E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676E6" w:rsidRDefault="001676E6" w:rsidP="001676E6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10</w:t>
            </w:r>
            <w:r w:rsidRPr="00BE2E0E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18744F">
              <w:rPr>
                <w:rFonts w:ascii="Calibri" w:hAnsi="Calibri" w:cs="Calibri"/>
                <w:b/>
                <w:sz w:val="20"/>
                <w:szCs w:val="20"/>
              </w:rPr>
              <w:t>Przewidywane źródła finansowania zadania publicznego</w:t>
            </w:r>
          </w:p>
          <w:p w:rsidR="001676E6" w:rsidRPr="00C73839" w:rsidRDefault="001676E6" w:rsidP="001676E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76E6" w:rsidRPr="00C73839" w:rsidTr="001676E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4602F4" w:rsidRDefault="001676E6" w:rsidP="001676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4602F4" w:rsidRDefault="001676E6" w:rsidP="001676E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6E6" w:rsidRPr="004602F4" w:rsidRDefault="001676E6" w:rsidP="001676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1676E6" w:rsidRPr="00C73839" w:rsidTr="001676E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4602F4" w:rsidRDefault="001676E6" w:rsidP="001676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76E6" w:rsidRPr="00C73839" w:rsidRDefault="001676E6" w:rsidP="001676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676E6" w:rsidRPr="00C73839" w:rsidTr="001676E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4602F4" w:rsidRDefault="001676E6" w:rsidP="00167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676E6" w:rsidRPr="004602F4" w:rsidRDefault="001676E6" w:rsidP="00167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6" w:name="_Ref448837219"/>
            <w:r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3"/>
            </w:r>
            <w:bookmarkEnd w:id="6"/>
            <w:r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1676E6" w:rsidRPr="00635264" w:rsidRDefault="001676E6" w:rsidP="001676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2.1 – 2.</w:t>
            </w:r>
            <w:r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76E6" w:rsidRPr="00C73839" w:rsidRDefault="001676E6" w:rsidP="001676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676E6" w:rsidRPr="00C73839" w:rsidRDefault="001676E6" w:rsidP="001676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676E6" w:rsidRPr="00C73839" w:rsidTr="001676E6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4602F4" w:rsidRDefault="001676E6" w:rsidP="00167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sz w:val="20"/>
                <w:szCs w:val="20"/>
              </w:rPr>
              <w:t>rodki finansowe własne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="00A27F78" w:rsidRPr="00A27F78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Pr="006D1BC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76E6" w:rsidRPr="00C73839" w:rsidRDefault="001676E6" w:rsidP="001676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676E6" w:rsidRPr="00C73839" w:rsidTr="001676E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4602F4" w:rsidRDefault="001676E6" w:rsidP="00167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sz w:val="20"/>
                <w:szCs w:val="20"/>
              </w:rPr>
              <w:t>rodki finansowe z innych źródeł publicznych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="00A27F78" w:rsidRPr="00A27F78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Pr="006D1BC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6D1BC1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4"/>
            </w:r>
            <w:r w:rsidRPr="006D1BC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76E6" w:rsidRPr="00C73839" w:rsidRDefault="001676E6" w:rsidP="001676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676E6" w:rsidRPr="00C73839" w:rsidTr="001676E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4602F4" w:rsidRDefault="001676E6" w:rsidP="00167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>,-re) przekazał(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a</w:t>
            </w:r>
            <w:r>
              <w:rPr>
                <w:rFonts w:asciiTheme="minorHAnsi" w:hAnsiTheme="minorHAnsi" w:cs="Calibri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sz w:val="18"/>
                <w:szCs w:val="18"/>
              </w:rPr>
              <w:t>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żą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E6" w:rsidRPr="00C73839" w:rsidRDefault="001676E6" w:rsidP="001676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76E6" w:rsidRPr="00C73839" w:rsidTr="001676E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4602F4" w:rsidRDefault="001676E6" w:rsidP="00167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="00A27F78" w:rsidRPr="00A27F78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Pr="006D1BC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76E6" w:rsidRDefault="001676E6" w:rsidP="001676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676E6" w:rsidRPr="00C73839" w:rsidRDefault="001676E6" w:rsidP="001676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676E6" w:rsidRPr="00C73839" w:rsidTr="001676E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4602F4" w:rsidRDefault="001676E6" w:rsidP="00167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Wkład osobowy i wkład rzeczowy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1676E6" w:rsidRPr="002506F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.1 </w:t>
            </w: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76E6" w:rsidRPr="00C73839" w:rsidRDefault="001676E6" w:rsidP="001676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676E6" w:rsidRPr="00C73839" w:rsidTr="001676E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Default="001676E6" w:rsidP="00167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E6" w:rsidRPr="00C73839" w:rsidRDefault="001676E6" w:rsidP="001676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676E6" w:rsidRPr="00C73839" w:rsidTr="001676E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676E6" w:rsidRPr="004602F4" w:rsidRDefault="001676E6" w:rsidP="00167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2506F4" w:rsidRDefault="001676E6" w:rsidP="001676E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76E6" w:rsidRPr="00C73839" w:rsidRDefault="001676E6" w:rsidP="001676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1676E6" w:rsidRPr="00C73839" w:rsidTr="001676E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4602F4" w:rsidRDefault="001676E6" w:rsidP="00167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E6" w:rsidRPr="00292F62" w:rsidRDefault="001676E6" w:rsidP="001676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1676E6" w:rsidRPr="00C73839" w:rsidTr="001676E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Default="001676E6" w:rsidP="00167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E6" w:rsidRPr="00292F62" w:rsidRDefault="001676E6" w:rsidP="001676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1676E6" w:rsidRPr="00C73839" w:rsidTr="001676E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Default="001676E6" w:rsidP="001676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635264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E6" w:rsidRPr="00292F62" w:rsidRDefault="001676E6" w:rsidP="001676E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</w:tbl>
    <w:p w:rsidR="001676E6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1676E6" w:rsidRPr="00282479" w:rsidTr="001676E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Zasoby kadrowe przewidywane do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zaangażow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ania przy realizacji zadania publicznego</w:t>
            </w: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282479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</w:tc>
      </w:tr>
      <w:tr w:rsidR="001676E6" w:rsidRPr="00282479" w:rsidTr="001676E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76E6" w:rsidRPr="00282479" w:rsidRDefault="001676E6" w:rsidP="001676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676E6" w:rsidRPr="00282479" w:rsidTr="001676E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Wycena wkładu osobowego przewidzianego do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zaangażowania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przy realizacji zadania publicznego </w:t>
            </w:r>
            <w:r w:rsidRPr="00282479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Pr="006C0D50">
              <w:rPr>
                <w:rFonts w:ascii="Calibri" w:hAnsi="Calibri" w:cs="Calibri"/>
                <w:sz w:val="18"/>
                <w:szCs w:val="18"/>
              </w:rPr>
              <w:t>n</w:t>
            </w:r>
            <w:r w:rsidRPr="006C0D50">
              <w:rPr>
                <w:rFonts w:ascii="Calibri" w:hAnsi="Calibri" w:cs="Verdana"/>
                <w:bCs/>
                <w:iCs/>
                <w:sz w:val="18"/>
                <w:szCs w:val="18"/>
              </w:rPr>
              <w:t>ależy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opisać sposób</w:t>
            </w:r>
            <w:r w:rsidRPr="006C0D50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wyceny </w:t>
            </w:r>
            <w:r w:rsidRPr="00282479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wkładu osobowego</w:t>
            </w:r>
            <w:r w:rsidRPr="00282479">
              <w:rPr>
                <w:rFonts w:asciiTheme="minorHAnsi" w:hAnsiTheme="minorHAnsi"/>
              </w:rPr>
              <w:fldChar w:fldCharType="begin"/>
            </w:r>
            <w:r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282479">
              <w:rPr>
                <w:rFonts w:asciiTheme="minorHAnsi" w:hAnsiTheme="minorHAnsi"/>
              </w:rPr>
            </w:r>
            <w:r w:rsidRPr="00282479">
              <w:rPr>
                <w:rFonts w:asciiTheme="minorHAnsi" w:hAnsiTheme="minorHAnsi"/>
              </w:rPr>
              <w:fldChar w:fldCharType="separate"/>
            </w:r>
            <w:r w:rsidR="00A27F78" w:rsidRPr="00A27F78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7</w:t>
            </w:r>
            <w:r w:rsidRPr="00282479">
              <w:rPr>
                <w:rFonts w:asciiTheme="minorHAnsi" w:hAnsiTheme="minorHAnsi"/>
              </w:rPr>
              <w:fldChar w:fldCharType="end"/>
            </w:r>
            <w:r w:rsidRPr="00282479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,</w:t>
            </w:r>
            <w:r w:rsidRPr="00282479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wraz z podaniem cen rynkowych</w:t>
            </w:r>
            <w:r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,</w:t>
            </w:r>
            <w:r w:rsidRPr="00282479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na których</w:t>
            </w:r>
            <w:r w:rsidRPr="00282479" w:rsidDel="00A349CC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podstawie </w:t>
            </w:r>
            <w:r w:rsidRPr="006C0D50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jest 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</w:rPr>
              <w:t>szacowana</w:t>
            </w:r>
            <w:r w:rsidRPr="006C0D50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</w:rPr>
              <w:t>jego wartość</w:t>
            </w:r>
            <w:r w:rsidRPr="00282479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) </w:t>
            </w:r>
          </w:p>
        </w:tc>
      </w:tr>
      <w:tr w:rsidR="001676E6" w:rsidRPr="00282479" w:rsidTr="001676E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676E6" w:rsidRPr="00282479" w:rsidTr="001676E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Wkład rzeczowy przewidziany do wykorzystania przy realizacji zadania publicznego </w:t>
            </w:r>
            <w:r w:rsidRPr="00282479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(należy szczegółowo opisać zasady oraz sposób wykorzystania wkładu rzeczowego</w:t>
            </w:r>
            <w:r w:rsidRPr="00E45750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fldChar w:fldCharType="begin"/>
            </w:r>
            <w:r w:rsidRPr="00E45750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E45750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</w:r>
            <w:r w:rsidRPr="00E45750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fldChar w:fldCharType="separate"/>
            </w:r>
            <w:r w:rsidR="00A27F78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9</w:t>
            </w:r>
            <w:r w:rsidRPr="00E45750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fldChar w:fldCharType="end"/>
            </w:r>
            <w:r w:rsidRPr="00E45750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w realizację poszczególnych działań oraz</w:t>
            </w:r>
            <w:r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, </w:t>
            </w:r>
            <w:r w:rsidRPr="00894B28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o ile </w:t>
            </w:r>
            <w:r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opisać sposób jego wyceny</w:t>
            </w:r>
            <w:r w:rsidRPr="00507AB9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</w:t>
            </w:r>
            <w:r w:rsidRPr="006C0D50">
              <w:rPr>
                <w:rFonts w:ascii="Calibri" w:hAnsi="Calibri" w:cs="Verdana"/>
                <w:bCs/>
                <w:iCs/>
                <w:sz w:val="18"/>
                <w:szCs w:val="18"/>
              </w:rPr>
              <w:t>wraz z podaniem cen rynkowych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</w:rPr>
              <w:t>,</w:t>
            </w:r>
            <w:r w:rsidRPr="006C0D50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na 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których </w:t>
            </w:r>
            <w:r w:rsidRPr="006C0D50">
              <w:rPr>
                <w:rFonts w:ascii="Calibri" w:hAnsi="Calibri" w:cs="Verdana"/>
                <w:bCs/>
                <w:iCs/>
                <w:sz w:val="18"/>
                <w:szCs w:val="18"/>
              </w:rPr>
              <w:t>podstawi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e </w:t>
            </w:r>
            <w:r w:rsidRPr="006C0D50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jest 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</w:rPr>
              <w:t>szacowana</w:t>
            </w:r>
            <w:r w:rsidRPr="006C0D50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</w:rPr>
              <w:t>jego wartość</w:t>
            </w:r>
            <w:r w:rsidRPr="006C0D50">
              <w:rPr>
                <w:rFonts w:ascii="Calibri" w:hAnsi="Calibri" w:cs="Verdana"/>
                <w:bCs/>
                <w:iCs/>
                <w:sz w:val="18"/>
                <w:szCs w:val="18"/>
              </w:rPr>
              <w:t>)</w:t>
            </w:r>
          </w:p>
        </w:tc>
      </w:tr>
      <w:tr w:rsidR="001676E6" w:rsidRPr="00282479" w:rsidTr="001676E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1676E6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1676E6" w:rsidRPr="00282479" w:rsidTr="001676E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1676E6" w:rsidRPr="00282479" w:rsidTr="001676E6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Sposób minimalizacji ryzyka</w:t>
            </w:r>
          </w:p>
        </w:tc>
      </w:tr>
      <w:tr w:rsidR="001676E6" w:rsidRPr="00282479" w:rsidTr="001676E6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76E6" w:rsidRDefault="001676E6" w:rsidP="001676E6">
            <w:pPr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  <w:tr w:rsidR="001676E6" w:rsidRPr="00282479" w:rsidTr="001676E6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76E6" w:rsidRDefault="001676E6" w:rsidP="001676E6">
            <w:pPr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76E6" w:rsidRDefault="001676E6" w:rsidP="001676E6">
            <w:pPr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  <w:tr w:rsidR="001676E6" w:rsidRPr="00282479" w:rsidTr="001676E6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76E6" w:rsidRDefault="001676E6" w:rsidP="001676E6">
            <w:pPr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76E6" w:rsidRDefault="001676E6" w:rsidP="001676E6">
            <w:pPr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1676E6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1676E6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676E6" w:rsidRPr="00282479" w:rsidTr="001676E6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1676E6" w:rsidRPr="00282479" w:rsidTr="001676E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1676E6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1676E6" w:rsidRPr="00282479" w:rsidTr="001676E6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936E74" w:rsidRDefault="001676E6" w:rsidP="001676E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1676E6" w:rsidRPr="00282479" w:rsidTr="001676E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1676E6" w:rsidRPr="00282479" w:rsidRDefault="001676E6" w:rsidP="00167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p w:rsidR="001676E6" w:rsidRPr="00282479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</w:t>
      </w:r>
      <w:r w:rsidRPr="00282479">
        <w:rPr>
          <w:rFonts w:asciiTheme="minorHAnsi" w:hAnsiTheme="minorHAnsi" w:cs="Verdana"/>
          <w:sz w:val="18"/>
          <w:szCs w:val="18"/>
        </w:rPr>
        <w:t>y)</w:t>
      </w:r>
      <w:r w:rsidRPr="00282479">
        <w:rPr>
          <w:rStyle w:val="Odwoanieprzypisudolnego"/>
          <w:rFonts w:asciiTheme="minorHAnsi" w:hAnsiTheme="minorHAnsi" w:cs="Verdana"/>
          <w:sz w:val="18"/>
          <w:szCs w:val="18"/>
        </w:rPr>
        <w:footnoteReference w:id="19"/>
      </w:r>
      <w:r w:rsidRPr="00282479">
        <w:rPr>
          <w:rFonts w:asciiTheme="minorHAnsi" w:hAnsiTheme="minorHAnsi" w:cs="Verdana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sz w:val="18"/>
          <w:szCs w:val="18"/>
        </w:rPr>
        <w:t>,</w:t>
      </w:r>
      <w:r w:rsidRPr="00282479">
        <w:rPr>
          <w:rFonts w:asciiTheme="minorHAnsi" w:hAnsiTheme="minorHAnsi" w:cs="Verdana"/>
          <w:sz w:val="18"/>
          <w:szCs w:val="18"/>
        </w:rPr>
        <w:t xml:space="preserve"> że:</w:t>
      </w:r>
    </w:p>
    <w:p w:rsidR="001676E6" w:rsidRPr="00282479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282479">
        <w:rPr>
          <w:rFonts w:asciiTheme="minorHAnsi" w:hAnsiTheme="minorHAnsi" w:cs="Verdana"/>
          <w:sz w:val="18"/>
          <w:szCs w:val="18"/>
        </w:rPr>
        <w:t>1)</w:t>
      </w:r>
      <w:r w:rsidRPr="00282479">
        <w:rPr>
          <w:rFonts w:asciiTheme="minorHAnsi" w:hAnsiTheme="minorHAns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sz w:val="18"/>
          <w:szCs w:val="18"/>
        </w:rPr>
        <w:br/>
      </w:r>
      <w:r w:rsidRPr="00282479">
        <w:rPr>
          <w:rFonts w:asciiTheme="minorHAnsi" w:hAnsiTheme="minorHAnsi" w:cs="Verdana"/>
          <w:sz w:val="18"/>
          <w:szCs w:val="18"/>
        </w:rPr>
        <w:t>oferenta(-</w:t>
      </w:r>
      <w:proofErr w:type="spellStart"/>
      <w:r>
        <w:rPr>
          <w:rFonts w:asciiTheme="minorHAnsi" w:hAnsiTheme="minorHAnsi" w:cs="Verdana"/>
          <w:sz w:val="18"/>
          <w:szCs w:val="18"/>
        </w:rPr>
        <w:t>t</w:t>
      </w:r>
      <w:r w:rsidRPr="00282479">
        <w:rPr>
          <w:rFonts w:asciiTheme="minorHAnsi" w:hAnsiTheme="minorHAnsi" w:cs="Verdana"/>
          <w:sz w:val="18"/>
          <w:szCs w:val="18"/>
        </w:rPr>
        <w:t>ów</w:t>
      </w:r>
      <w:proofErr w:type="spellEnd"/>
      <w:r w:rsidRPr="00282479">
        <w:rPr>
          <w:rFonts w:asciiTheme="minorHAnsi" w:hAnsiTheme="minorHAnsi" w:cs="Verdana"/>
          <w:sz w:val="18"/>
          <w:szCs w:val="18"/>
        </w:rPr>
        <w:t>);</w:t>
      </w:r>
    </w:p>
    <w:p w:rsidR="001676E6" w:rsidRPr="00282479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282479">
        <w:rPr>
          <w:rFonts w:asciiTheme="minorHAnsi" w:hAnsiTheme="minorHAns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1676E6" w:rsidRPr="00282479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282479">
        <w:rPr>
          <w:rFonts w:asciiTheme="minorHAnsi" w:hAnsiTheme="minorHAnsi" w:cs="Verdana"/>
          <w:sz w:val="18"/>
          <w:szCs w:val="18"/>
        </w:rPr>
        <w:t>3)</w:t>
      </w:r>
      <w:r w:rsidRPr="00282479">
        <w:rPr>
          <w:rFonts w:asciiTheme="minorHAnsi" w:hAnsiTheme="minorHAnsi" w:cs="Verdana"/>
          <w:sz w:val="18"/>
          <w:szCs w:val="18"/>
        </w:rPr>
        <w:tab/>
        <w:t>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sz w:val="18"/>
          <w:szCs w:val="18"/>
        </w:rPr>
        <w:t xml:space="preserve">oferenci* składający niniejszą ofertę </w:t>
      </w:r>
      <w:r>
        <w:rPr>
          <w:rFonts w:asciiTheme="minorHAnsi" w:hAnsiTheme="minorHAnsi" w:cs="Verdana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sz w:val="18"/>
          <w:szCs w:val="18"/>
        </w:rPr>
        <w:t>(-ją)* z opłacaniem należności z tytułu zobowiązań podatkowych;</w:t>
      </w:r>
    </w:p>
    <w:p w:rsidR="001676E6" w:rsidRPr="00282479" w:rsidRDefault="001676E6" w:rsidP="001676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282479">
        <w:rPr>
          <w:rFonts w:asciiTheme="minorHAnsi" w:hAnsiTheme="minorHAnsi" w:cs="Verdana"/>
          <w:sz w:val="18"/>
          <w:szCs w:val="18"/>
        </w:rPr>
        <w:t xml:space="preserve">4) 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sz w:val="18"/>
          <w:szCs w:val="18"/>
        </w:rPr>
        <w:t>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sz w:val="18"/>
          <w:szCs w:val="18"/>
        </w:rPr>
        <w:t xml:space="preserve">oferenci* składający niniejszą ofertę </w:t>
      </w:r>
      <w:r>
        <w:rPr>
          <w:rFonts w:asciiTheme="minorHAnsi" w:hAnsiTheme="minorHAnsi" w:cs="Verdana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sz w:val="18"/>
          <w:szCs w:val="18"/>
        </w:rPr>
        <w:t>(-ją)* z opłacaniem należności z tytułu składek na ubezpieczenia społeczne;</w:t>
      </w:r>
    </w:p>
    <w:p w:rsidR="001676E6" w:rsidRPr="00282479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282479">
        <w:rPr>
          <w:rFonts w:asciiTheme="minorHAnsi" w:hAnsiTheme="minorHAnsi" w:cs="Verdana"/>
          <w:sz w:val="18"/>
          <w:szCs w:val="18"/>
        </w:rPr>
        <w:t>5)</w:t>
      </w:r>
      <w:r w:rsidRPr="00282479">
        <w:rPr>
          <w:rFonts w:asciiTheme="minorHAnsi" w:hAnsiTheme="minorHAnsi" w:cs="Verdana"/>
          <w:sz w:val="18"/>
          <w:szCs w:val="18"/>
        </w:rPr>
        <w:tab/>
        <w:t>dane zawarte w części I</w:t>
      </w:r>
      <w:r>
        <w:rPr>
          <w:rFonts w:asciiTheme="minorHAnsi" w:hAnsiTheme="minorHAnsi" w:cs="Verdana"/>
          <w:sz w:val="18"/>
          <w:szCs w:val="18"/>
        </w:rPr>
        <w:t>I</w:t>
      </w:r>
      <w:r w:rsidRPr="00282479">
        <w:rPr>
          <w:rFonts w:asciiTheme="minorHAnsi" w:hAnsiTheme="minorHAnsi" w:cs="Verdana"/>
          <w:sz w:val="18"/>
          <w:szCs w:val="18"/>
        </w:rPr>
        <w:t xml:space="preserve"> niniejszej oferty są zgodne z Krajowym Rejestrem Sądowym*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sz w:val="18"/>
          <w:szCs w:val="18"/>
        </w:rPr>
        <w:t>właściwą ewidencją*;</w:t>
      </w:r>
    </w:p>
    <w:p w:rsidR="001676E6" w:rsidRPr="00282479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282479">
        <w:rPr>
          <w:rFonts w:asciiTheme="minorHAnsi" w:hAnsiTheme="minorHAnsi" w:cs="Verdana"/>
          <w:sz w:val="18"/>
          <w:szCs w:val="18"/>
        </w:rPr>
        <w:t>6)</w:t>
      </w:r>
      <w:r w:rsidRPr="00282479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282479">
        <w:rPr>
          <w:rFonts w:asciiTheme="minorHAnsi" w:hAnsiTheme="minorHAnsi" w:cs="Verdana"/>
          <w:sz w:val="18"/>
          <w:szCs w:val="18"/>
        </w:rPr>
        <w:br/>
        <w:t>i faktycznym;</w:t>
      </w:r>
    </w:p>
    <w:p w:rsidR="001676E6" w:rsidRPr="00282479" w:rsidRDefault="001676E6" w:rsidP="001676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282479">
        <w:rPr>
          <w:rFonts w:asciiTheme="minorHAnsi" w:hAnsiTheme="minorHAnsi" w:cs="Verdana"/>
          <w:sz w:val="18"/>
          <w:szCs w:val="18"/>
        </w:rPr>
        <w:t>7)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282479">
        <w:rPr>
          <w:rFonts w:asciiTheme="minorHAnsi" w:hAnsiTheme="minorHAnsi" w:cs="Verdana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sz w:val="18"/>
          <w:szCs w:val="18"/>
        </w:rPr>
        <w:t>6</w:t>
      </w:r>
      <w:r w:rsidRPr="00282479">
        <w:rPr>
          <w:rFonts w:asciiTheme="minorHAnsi" w:hAnsiTheme="minorHAnsi" w:cs="Verdana"/>
          <w:sz w:val="18"/>
          <w:szCs w:val="18"/>
        </w:rPr>
        <w:t xml:space="preserve"> r. poz. </w:t>
      </w:r>
      <w:r>
        <w:rPr>
          <w:rFonts w:asciiTheme="minorHAnsi" w:hAnsiTheme="minorHAnsi" w:cs="Verdana"/>
          <w:sz w:val="18"/>
          <w:szCs w:val="18"/>
        </w:rPr>
        <w:t>922</w:t>
      </w:r>
      <w:r w:rsidRPr="00282479">
        <w:rPr>
          <w:rFonts w:asciiTheme="minorHAnsi" w:hAnsiTheme="minorHAnsi" w:cs="Verdana"/>
          <w:sz w:val="18"/>
          <w:szCs w:val="18"/>
        </w:rPr>
        <w:t>)</w:t>
      </w:r>
      <w:r>
        <w:rPr>
          <w:rFonts w:asciiTheme="minorHAnsi" w:hAnsiTheme="minorHAnsi" w:cs="Verdana"/>
          <w:sz w:val="18"/>
          <w:szCs w:val="18"/>
        </w:rPr>
        <w:t>.</w:t>
      </w:r>
    </w:p>
    <w:p w:rsidR="001676E6" w:rsidRPr="00282479" w:rsidRDefault="001676E6" w:rsidP="001676E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1676E6" w:rsidRPr="00282479" w:rsidRDefault="001676E6" w:rsidP="001676E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1676E6" w:rsidRPr="00282479" w:rsidRDefault="001676E6" w:rsidP="001676E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282479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1676E6" w:rsidRPr="00282479" w:rsidRDefault="001676E6" w:rsidP="001676E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282479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1676E6" w:rsidRPr="00282479" w:rsidRDefault="001676E6" w:rsidP="001676E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282479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1676E6" w:rsidRPr="00A245DE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A245DE">
        <w:rPr>
          <w:rFonts w:asciiTheme="minorHAnsi" w:hAnsiTheme="minorHAnsi" w:cs="Verdana"/>
          <w:sz w:val="16"/>
          <w:szCs w:val="16"/>
        </w:rPr>
        <w:t xml:space="preserve">(podpis osoby upoważnionej lub podpisy osób </w:t>
      </w:r>
    </w:p>
    <w:p w:rsidR="001676E6" w:rsidRPr="00A245DE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A245DE">
        <w:rPr>
          <w:rFonts w:asciiTheme="minorHAnsi" w:hAnsiTheme="minorHAnsi" w:cs="Verdana"/>
          <w:sz w:val="16"/>
          <w:szCs w:val="16"/>
        </w:rPr>
        <w:t xml:space="preserve">upoważnionych do składania oświadczeń woli </w:t>
      </w:r>
    </w:p>
    <w:p w:rsidR="001676E6" w:rsidRPr="00A245DE" w:rsidRDefault="001676E6" w:rsidP="001676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A245DE">
        <w:rPr>
          <w:rFonts w:asciiTheme="minorHAnsi" w:hAnsiTheme="minorHAnsi" w:cs="Verdana"/>
          <w:sz w:val="16"/>
          <w:szCs w:val="16"/>
        </w:rPr>
        <w:t>w imieniu oferenta)</w:t>
      </w:r>
    </w:p>
    <w:p w:rsidR="001676E6" w:rsidRPr="00643E2C" w:rsidRDefault="001676E6" w:rsidP="001676E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282479">
        <w:rPr>
          <w:rFonts w:asciiTheme="minorHAnsi" w:hAnsiTheme="minorHAnsi" w:cs="Verdana"/>
          <w:sz w:val="20"/>
          <w:szCs w:val="20"/>
        </w:rPr>
        <w:tab/>
        <w:t>Data ........................................................</w:t>
      </w:r>
    </w:p>
    <w:p w:rsidR="001676E6" w:rsidRPr="00282479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sz w:val="20"/>
          <w:szCs w:val="20"/>
          <w:u w:val="single"/>
        </w:rPr>
        <w:t>Załączniki:</w:t>
      </w:r>
    </w:p>
    <w:p w:rsidR="001676E6" w:rsidRPr="00282479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282479">
        <w:rPr>
          <w:rFonts w:asciiTheme="minorHAnsi" w:hAnsiTheme="minorHAnsi" w:cs="Verdana"/>
          <w:sz w:val="20"/>
          <w:szCs w:val="20"/>
        </w:rPr>
        <w:t>2.1.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282479">
        <w:rPr>
          <w:rFonts w:asciiTheme="minorHAnsi" w:hAnsiTheme="minorHAnsi" w:cs="Verdana"/>
          <w:sz w:val="20"/>
          <w:szCs w:val="20"/>
        </w:rPr>
        <w:t>Harmonogram realizacji zadania publicznego</w:t>
      </w:r>
      <w:r>
        <w:rPr>
          <w:rFonts w:asciiTheme="minorHAnsi" w:hAnsiTheme="minorHAnsi" w:cs="Verdana"/>
          <w:sz w:val="20"/>
          <w:szCs w:val="20"/>
        </w:rPr>
        <w:t>*.</w:t>
      </w:r>
    </w:p>
    <w:p w:rsidR="001676E6" w:rsidRPr="00282479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282479">
        <w:rPr>
          <w:rFonts w:asciiTheme="minorHAnsi" w:hAnsiTheme="minorHAnsi" w:cs="Verdana"/>
          <w:sz w:val="20"/>
          <w:szCs w:val="20"/>
        </w:rPr>
        <w:t xml:space="preserve">2.2. </w:t>
      </w:r>
      <w:r w:rsidRPr="006E65A5">
        <w:rPr>
          <w:rFonts w:ascii="Calibri" w:hAnsi="Calibri" w:cs="Verdana"/>
          <w:sz w:val="20"/>
          <w:szCs w:val="20"/>
        </w:rPr>
        <w:t>Kalkulacja przewidywanych kosztów</w:t>
      </w:r>
      <w:r w:rsidRPr="00282479">
        <w:rPr>
          <w:rFonts w:asciiTheme="minorHAnsi" w:hAnsiTheme="minorHAnsi" w:cs="Verdana"/>
          <w:sz w:val="20"/>
          <w:szCs w:val="20"/>
        </w:rPr>
        <w:t>*</w:t>
      </w:r>
      <w:r>
        <w:rPr>
          <w:rFonts w:asciiTheme="minorHAnsi" w:hAnsiTheme="minorHAnsi" w:cs="Verdana"/>
          <w:sz w:val="20"/>
          <w:szCs w:val="20"/>
        </w:rPr>
        <w:t>.</w:t>
      </w:r>
    </w:p>
    <w:p w:rsidR="001676E6" w:rsidRPr="00282479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282479">
        <w:rPr>
          <w:rFonts w:asciiTheme="minorHAnsi" w:hAnsiTheme="minorHAnsi" w:cs="Verdana"/>
          <w:sz w:val="20"/>
          <w:szCs w:val="20"/>
        </w:rPr>
        <w:t>2.3. Zatwierdzone sprawozdanie finansowe za rok ubiegły</w:t>
      </w:r>
      <w:r>
        <w:rPr>
          <w:rFonts w:asciiTheme="minorHAnsi" w:hAnsiTheme="minorHAnsi" w:cs="Verdana"/>
          <w:sz w:val="20"/>
          <w:szCs w:val="20"/>
        </w:rPr>
        <w:t>.</w:t>
      </w:r>
    </w:p>
    <w:p w:rsidR="001676E6" w:rsidRPr="00282479" w:rsidRDefault="001676E6" w:rsidP="001676E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282479">
        <w:rPr>
          <w:rFonts w:asciiTheme="minorHAnsi" w:hAnsiTheme="minorHAnsi" w:cs="Verdana"/>
          <w:sz w:val="20"/>
          <w:szCs w:val="20"/>
        </w:rPr>
        <w:t>2.4. W przypadku gdy oferent nie podlega wpisowi w Krajowym Rejestrze Sądowym – potwierdzona za zgodność z oryginałem kopia aktualnego wyciągu z innego rejestru lub ewidencji, ewentualnie inny dokument potwierdzający osobowość prawną oferenta</w:t>
      </w:r>
      <w:r>
        <w:rPr>
          <w:rFonts w:asciiTheme="minorHAnsi" w:hAnsiTheme="minorHAnsi" w:cs="Verdana"/>
          <w:sz w:val="20"/>
          <w:szCs w:val="20"/>
        </w:rPr>
        <w:t>;</w:t>
      </w:r>
      <w:r w:rsidRPr="00282479">
        <w:rPr>
          <w:rFonts w:asciiTheme="minorHAnsi" w:hAnsiTheme="minorHAnsi" w:cs="Verdana"/>
          <w:sz w:val="20"/>
          <w:szCs w:val="20"/>
        </w:rPr>
        <w:t xml:space="preserve"> 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sz w:val="20"/>
          <w:szCs w:val="20"/>
        </w:rPr>
        <w:br/>
        <w:t>z aktualnym stanem faktycznym i prawnym, niezależnie od tego, kiedy został wydany.</w:t>
      </w:r>
    </w:p>
    <w:p w:rsidR="001676E6" w:rsidRPr="00643E2C" w:rsidRDefault="001676E6" w:rsidP="001676E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282479">
        <w:rPr>
          <w:rFonts w:asciiTheme="minorHAnsi" w:hAnsiTheme="minorHAnsi" w:cs="Verdana"/>
          <w:sz w:val="20"/>
          <w:szCs w:val="20"/>
        </w:rPr>
        <w:t xml:space="preserve">2.5. W przypadku gdy oferent jest spółką prawa handlowego, potwierdzona za zgodność </w:t>
      </w:r>
      <w:r w:rsidRPr="00282479">
        <w:rPr>
          <w:rFonts w:asciiTheme="minorHAnsi" w:hAnsiTheme="minorHAnsi" w:cs="Verdana"/>
          <w:sz w:val="20"/>
          <w:szCs w:val="20"/>
        </w:rPr>
        <w:br/>
        <w:t>z oryginałem kopia umowy lub statutu spółki.</w:t>
      </w:r>
    </w:p>
    <w:p w:rsidR="001676E6" w:rsidRDefault="001676E6" w:rsidP="001676E6">
      <w:pPr>
        <w:jc w:val="right"/>
        <w:rPr>
          <w:rFonts w:asciiTheme="minorHAnsi" w:hAnsiTheme="minorHAnsi" w:cs="Calibri"/>
        </w:rPr>
      </w:pPr>
    </w:p>
    <w:p w:rsidR="001676E6" w:rsidRDefault="001676E6" w:rsidP="001676E6">
      <w:pPr>
        <w:jc w:val="right"/>
        <w:rPr>
          <w:rFonts w:asciiTheme="minorHAnsi" w:hAnsiTheme="minorHAnsi" w:cs="Calibri"/>
        </w:rPr>
      </w:pPr>
    </w:p>
    <w:p w:rsidR="001676E6" w:rsidRDefault="001676E6" w:rsidP="001676E6">
      <w:pPr>
        <w:jc w:val="right"/>
        <w:rPr>
          <w:rFonts w:asciiTheme="minorHAnsi" w:hAnsiTheme="minorHAnsi" w:cs="Calibri"/>
        </w:rPr>
      </w:pPr>
    </w:p>
    <w:p w:rsidR="00A27F78" w:rsidRDefault="00A27F78" w:rsidP="001676E6">
      <w:pPr>
        <w:jc w:val="right"/>
        <w:rPr>
          <w:rFonts w:asciiTheme="minorHAnsi" w:hAnsiTheme="minorHAnsi" w:cs="Calibri"/>
        </w:rPr>
      </w:pPr>
    </w:p>
    <w:p w:rsidR="001676E6" w:rsidRPr="00FF347E" w:rsidRDefault="001676E6" w:rsidP="001676E6">
      <w:pPr>
        <w:jc w:val="right"/>
        <w:rPr>
          <w:rFonts w:asciiTheme="minorHAnsi" w:hAnsiTheme="minorHAnsi" w:cs="Calibri"/>
        </w:rPr>
      </w:pPr>
      <w:r w:rsidRPr="00FF347E">
        <w:rPr>
          <w:rFonts w:asciiTheme="minorHAnsi" w:hAnsiTheme="minorHAnsi" w:cs="Calibri"/>
        </w:rPr>
        <w:lastRenderedPageBreak/>
        <w:t xml:space="preserve">Załączniki do oferty realizacji zadania publicznego </w:t>
      </w:r>
    </w:p>
    <w:p w:rsidR="001676E6" w:rsidRPr="00FF347E" w:rsidRDefault="001676E6" w:rsidP="001676E6">
      <w:pPr>
        <w:jc w:val="right"/>
        <w:rPr>
          <w:rFonts w:asciiTheme="minorHAnsi" w:hAnsiTheme="minorHAnsi" w:cs="Calibri"/>
          <w:b/>
        </w:rPr>
      </w:pPr>
    </w:p>
    <w:p w:rsidR="001676E6" w:rsidRPr="00FF347E" w:rsidRDefault="001676E6" w:rsidP="001676E6">
      <w:pPr>
        <w:jc w:val="right"/>
        <w:rPr>
          <w:rFonts w:asciiTheme="minorHAnsi" w:hAnsiTheme="minorHAnsi" w:cs="Calibri"/>
          <w:b/>
        </w:rPr>
      </w:pPr>
      <w:r w:rsidRPr="00FF347E">
        <w:rPr>
          <w:rFonts w:asciiTheme="minorHAnsi" w:hAnsiTheme="minorHAnsi" w:cs="Calibri"/>
          <w:b/>
        </w:rPr>
        <w:t>Załącznik nr 2.1</w:t>
      </w:r>
    </w:p>
    <w:p w:rsidR="001676E6" w:rsidRPr="00282479" w:rsidRDefault="001676E6" w:rsidP="001676E6">
      <w:pPr>
        <w:jc w:val="center"/>
        <w:rPr>
          <w:rFonts w:asciiTheme="minorHAnsi" w:hAnsiTheme="minorHAnsi" w:cs="Calibri"/>
          <w:i/>
          <w:sz w:val="22"/>
          <w:szCs w:val="22"/>
        </w:rPr>
      </w:pPr>
    </w:p>
    <w:p w:rsidR="001676E6" w:rsidRPr="00FF347E" w:rsidRDefault="001676E6" w:rsidP="001676E6">
      <w:pPr>
        <w:spacing w:after="100" w:afterAutospacing="1"/>
        <w:jc w:val="center"/>
        <w:rPr>
          <w:rFonts w:asciiTheme="minorHAnsi" w:hAnsiTheme="minorHAnsi" w:cs="Calibri"/>
          <w:i/>
        </w:rPr>
      </w:pPr>
      <w:r w:rsidRPr="00FF347E">
        <w:rPr>
          <w:rFonts w:asciiTheme="minorHAnsi" w:hAnsiTheme="minorHAnsi" w:cs="Calibri"/>
          <w:i/>
        </w:rPr>
        <w:t>WZÓR</w:t>
      </w:r>
    </w:p>
    <w:p w:rsidR="001676E6" w:rsidRPr="00DA0986" w:rsidRDefault="001676E6" w:rsidP="001676E6">
      <w:pPr>
        <w:jc w:val="center"/>
        <w:rPr>
          <w:rFonts w:asciiTheme="minorHAnsi" w:hAnsiTheme="minorHAnsi" w:cs="Calibri"/>
        </w:rPr>
      </w:pPr>
      <w:r w:rsidRPr="00DA0986">
        <w:rPr>
          <w:rFonts w:asciiTheme="minorHAnsi" w:hAnsiTheme="minorHAnsi" w:cs="Calibri"/>
        </w:rPr>
        <w:t>HARMONOGRAM REALIZACJI ZADANIA PUBLICZNEGO REALIZOWANEGO W OKRESIE DŁUŻSZYM NIŻ ROK BUDŻETOWY</w:t>
      </w:r>
    </w:p>
    <w:p w:rsidR="001676E6" w:rsidRPr="00DA0986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:rsidR="001676E6" w:rsidRPr="00282479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p w:rsidR="001676E6" w:rsidRPr="00282479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81"/>
        <w:gridCol w:w="1254"/>
        <w:gridCol w:w="3896"/>
      </w:tblGrid>
      <w:tr w:rsidR="001676E6" w:rsidRPr="00282479" w:rsidTr="001676E6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 rok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1676E6" w:rsidRPr="00282479" w:rsidRDefault="001676E6" w:rsidP="001676E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1676E6" w:rsidRPr="00282479" w:rsidTr="001676E6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57640F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6E6" w:rsidRPr="00282479" w:rsidRDefault="001676E6" w:rsidP="00A27F7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sz w:val="22"/>
                <w:szCs w:val="22"/>
              </w:rPr>
              <w:t>Zakres działania realizowany przez podmiot niebędący stroną umowy</w:t>
            </w:r>
          </w:p>
        </w:tc>
      </w:tr>
      <w:tr w:rsidR="001676E6" w:rsidRPr="00282479" w:rsidTr="001676E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676E6" w:rsidRPr="00282479" w:rsidTr="001676E6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1676E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6E6" w:rsidRPr="00282479" w:rsidRDefault="001676E6" w:rsidP="001676E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1676E6" w:rsidRPr="00282479" w:rsidRDefault="001676E6" w:rsidP="001676E6">
      <w:pPr>
        <w:rPr>
          <w:rFonts w:asciiTheme="minorHAnsi" w:hAnsiTheme="minorHAnsi" w:cs="Calibri"/>
          <w:b/>
          <w:sz w:val="22"/>
          <w:szCs w:val="22"/>
        </w:rPr>
        <w:sectPr w:rsidR="001676E6" w:rsidRPr="00282479" w:rsidSect="001676E6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1676E6" w:rsidRPr="00282479" w:rsidRDefault="001676E6" w:rsidP="001676E6">
      <w:pPr>
        <w:rPr>
          <w:rFonts w:asciiTheme="minorHAnsi" w:hAnsiTheme="minorHAnsi" w:cs="Calibri"/>
          <w:b/>
          <w:sz w:val="22"/>
          <w:szCs w:val="22"/>
        </w:rPr>
      </w:pPr>
    </w:p>
    <w:p w:rsidR="001676E6" w:rsidRPr="00FF347E" w:rsidRDefault="001676E6" w:rsidP="001676E6">
      <w:pPr>
        <w:jc w:val="right"/>
        <w:rPr>
          <w:rFonts w:asciiTheme="minorHAnsi" w:hAnsiTheme="minorHAnsi" w:cs="Calibri"/>
          <w:b/>
        </w:rPr>
      </w:pPr>
      <w:r w:rsidRPr="00FF347E">
        <w:rPr>
          <w:rFonts w:asciiTheme="minorHAnsi" w:hAnsiTheme="minorHAnsi" w:cs="Calibri"/>
          <w:b/>
        </w:rPr>
        <w:t>Załącznik nr 2.2</w:t>
      </w:r>
    </w:p>
    <w:p w:rsidR="001676E6" w:rsidRDefault="001676E6" w:rsidP="001676E6">
      <w:pPr>
        <w:jc w:val="center"/>
        <w:rPr>
          <w:rFonts w:asciiTheme="minorHAnsi" w:hAnsiTheme="minorHAnsi" w:cs="Calibri"/>
          <w:i/>
        </w:rPr>
      </w:pPr>
      <w:r w:rsidRPr="00FF347E">
        <w:rPr>
          <w:rFonts w:asciiTheme="minorHAnsi" w:hAnsiTheme="minorHAnsi" w:cs="Calibri"/>
          <w:i/>
        </w:rPr>
        <w:t>WZÓR</w:t>
      </w:r>
    </w:p>
    <w:p w:rsidR="001676E6" w:rsidRPr="00FF347E" w:rsidRDefault="001676E6" w:rsidP="001676E6">
      <w:pPr>
        <w:jc w:val="center"/>
        <w:rPr>
          <w:rFonts w:asciiTheme="minorHAnsi" w:hAnsiTheme="minorHAnsi" w:cs="Calibri"/>
          <w:i/>
        </w:rPr>
      </w:pPr>
    </w:p>
    <w:p w:rsidR="001676E6" w:rsidRPr="00282479" w:rsidRDefault="001676E6" w:rsidP="001676E6">
      <w:pPr>
        <w:ind w:left="284" w:hanging="284"/>
        <w:jc w:val="center"/>
        <w:rPr>
          <w:rFonts w:asciiTheme="minorHAnsi" w:hAnsiTheme="minorHAnsi" w:cs="Calibri"/>
        </w:rPr>
      </w:pPr>
      <w:r w:rsidRPr="00282479">
        <w:rPr>
          <w:rFonts w:asciiTheme="minorHAnsi" w:hAnsiTheme="minorHAnsi" w:cs="Calibri"/>
        </w:rPr>
        <w:t>PRZEWIDYWANA KALKULACJA KOSZTÓW</w:t>
      </w:r>
    </w:p>
    <w:p w:rsidR="001676E6" w:rsidRPr="00282479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1676E6" w:rsidRPr="00282479" w:rsidTr="00695D18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Kalkulacja przewidywanych kosztów na rok</w:t>
            </w: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……………….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1676E6" w:rsidRPr="00FF347E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eastAsia="Arial" w:hAnsiTheme="minorHAnsi" w:cs="Verdana"/>
                <w:sz w:val="16"/>
                <w:szCs w:val="16"/>
              </w:rPr>
              <w:footnoteReference w:id="20"/>
            </w:r>
            <w:r w:rsidRPr="00462A8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eastAsia="Arial" w:hAnsiTheme="minorHAnsi" w:cs="Verdana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eastAsia="Arial" w:hAnsiTheme="minorHAnsi" w:cs="Verdana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 xml:space="preserve">), </w:t>
            </w:r>
            <w:r w:rsidRPr="00462A84">
              <w:rPr>
                <w:rStyle w:val="Odwoanieprzypisudolnego"/>
                <w:rFonts w:asciiTheme="minorHAnsi" w:eastAsia="Arial" w:hAnsiTheme="minorHAnsi" w:cs="Verdana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</w:t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282479">
              <w:rPr>
                <w:rFonts w:asciiTheme="minorHAnsi" w:hAnsiTheme="minorHAns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eastAsia="Arial" w:hAnsiTheme="minorHAnsi" w:cs="Verdana"/>
                <w:sz w:val="20"/>
                <w:szCs w:val="20"/>
              </w:rPr>
              <w:footnoteReference w:id="24"/>
            </w:r>
            <w:r w:rsidRPr="00282479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1676E6" w:rsidRPr="00EF78FA" w:rsidRDefault="001676E6" w:rsidP="00695D18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A2745B" w:rsidRDefault="001676E6" w:rsidP="00695D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eastAsia="Arial" w:hAnsiTheme="minorHAnsi" w:cs="Verdana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1676E6" w:rsidRPr="00282479" w:rsidTr="00695D18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1676E6" w:rsidRPr="00FF347E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695D18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695D18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695D18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695D1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695D1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695D1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695D1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695D18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III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eastAsia="Arial" w:hAnsiTheme="minorHAnsi" w:cs="Verdana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282479">
              <w:rPr>
                <w:rFonts w:asciiTheme="minorHAnsi" w:hAnsiTheme="minorHAnsi"/>
              </w:rPr>
              <w:t xml:space="preserve"> </w:t>
            </w:r>
            <w:r w:rsidRPr="0028247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676E6" w:rsidRPr="00282479" w:rsidTr="00695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676E6" w:rsidRPr="00282479" w:rsidRDefault="001676E6" w:rsidP="00695D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1676E6" w:rsidRPr="00282479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p w:rsidR="001676E6" w:rsidRPr="00282479" w:rsidRDefault="001676E6" w:rsidP="001676E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p w:rsidR="001676E6" w:rsidRPr="00282479" w:rsidRDefault="001676E6" w:rsidP="001676E6">
      <w:pPr>
        <w:rPr>
          <w:rFonts w:asciiTheme="minorHAnsi" w:hAnsiTheme="minorHAnsi" w:cs="Calibri"/>
          <w:b/>
          <w:sz w:val="22"/>
          <w:szCs w:val="22"/>
        </w:rPr>
      </w:pPr>
    </w:p>
    <w:p w:rsidR="001676E6" w:rsidRDefault="001676E6" w:rsidP="001676E6">
      <w:pPr>
        <w:jc w:val="both"/>
        <w:rPr>
          <w:sz w:val="20"/>
          <w:szCs w:val="20"/>
        </w:rPr>
      </w:pPr>
    </w:p>
    <w:p w:rsidR="001676E6" w:rsidRDefault="001676E6" w:rsidP="001676E6">
      <w:pPr>
        <w:jc w:val="both"/>
      </w:pPr>
    </w:p>
    <w:bookmarkEnd w:id="1"/>
    <w:bookmarkEnd w:id="2"/>
    <w:bookmarkEnd w:id="3"/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D7A6E" w:rsidRDefault="00AD7A6E" w:rsidP="00AD7A6E">
      <w:pPr>
        <w:jc w:val="both"/>
      </w:pPr>
    </w:p>
    <w:p w:rsidR="00A27F78" w:rsidRDefault="00A27F78" w:rsidP="00AD7A6E">
      <w:pPr>
        <w:jc w:val="both"/>
      </w:pPr>
    </w:p>
    <w:p w:rsidR="00A27F78" w:rsidRDefault="00A27F78" w:rsidP="00AD7A6E">
      <w:pPr>
        <w:jc w:val="both"/>
      </w:pPr>
    </w:p>
    <w:p w:rsidR="00A27F78" w:rsidRDefault="00A27F78" w:rsidP="00AD7A6E">
      <w:pPr>
        <w:jc w:val="both"/>
      </w:pPr>
    </w:p>
    <w:p w:rsidR="00A27F78" w:rsidRDefault="00A27F78" w:rsidP="00AD7A6E">
      <w:pPr>
        <w:jc w:val="both"/>
      </w:pPr>
    </w:p>
    <w:p w:rsidR="00A27F78" w:rsidRDefault="00A27F78" w:rsidP="00AD7A6E">
      <w:pPr>
        <w:jc w:val="both"/>
      </w:pPr>
    </w:p>
    <w:p w:rsidR="0049223E" w:rsidRDefault="00AD7A6E" w:rsidP="001676E6">
      <w:pPr>
        <w:ind w:left="5664"/>
        <w:jc w:val="both"/>
      </w:pPr>
      <w:r>
        <w:t>Cieszanów, dnia 0</w:t>
      </w:r>
      <w:r w:rsidR="001676E6">
        <w:t>7-08</w:t>
      </w:r>
      <w:r>
        <w:t>-2018 r.</w:t>
      </w:r>
    </w:p>
    <w:sectPr w:rsidR="0049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51" w:rsidRDefault="005C5F51" w:rsidP="001676E6">
      <w:r>
        <w:separator/>
      </w:r>
    </w:p>
  </w:endnote>
  <w:endnote w:type="continuationSeparator" w:id="0">
    <w:p w:rsidR="005C5F51" w:rsidRDefault="005C5F51" w:rsidP="0016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51" w:rsidRDefault="005C5F51" w:rsidP="001676E6">
      <w:r>
        <w:separator/>
      </w:r>
    </w:p>
  </w:footnote>
  <w:footnote w:type="continuationSeparator" w:id="0">
    <w:p w:rsidR="005C5F51" w:rsidRDefault="005C5F51" w:rsidP="001676E6">
      <w:r>
        <w:continuationSeparator/>
      </w:r>
    </w:p>
  </w:footnote>
  <w:footnote w:id="1">
    <w:p w:rsidR="001676E6" w:rsidRPr="002354B6" w:rsidRDefault="001676E6" w:rsidP="001676E6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1676E6" w:rsidRPr="005229DE" w:rsidRDefault="001676E6" w:rsidP="001676E6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1676E6" w:rsidRPr="00030000" w:rsidRDefault="001676E6" w:rsidP="001676E6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1676E6" w:rsidRPr="002354B6" w:rsidRDefault="001676E6" w:rsidP="001676E6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1676E6" w:rsidRDefault="001676E6" w:rsidP="001676E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1676E6" w:rsidRPr="003F5E10" w:rsidRDefault="001676E6" w:rsidP="001676E6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1676E6" w:rsidRPr="001250B6" w:rsidRDefault="001676E6" w:rsidP="001676E6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676E6" w:rsidRPr="00030000" w:rsidRDefault="001676E6" w:rsidP="001676E6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1676E6" w:rsidRPr="00940912" w:rsidRDefault="001676E6" w:rsidP="001676E6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676E6" w:rsidRPr="005229DE" w:rsidRDefault="001676E6" w:rsidP="001676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676E6" w:rsidRPr="003039AE" w:rsidRDefault="001676E6" w:rsidP="001676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>.</w:t>
      </w:r>
      <w:r>
        <w:rPr>
          <w:rFonts w:ascii="Calibri" w:hAnsi="Calibri" w:cs="Verdana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676E6" w:rsidRPr="00A61C84" w:rsidRDefault="001676E6" w:rsidP="001676E6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676E6" w:rsidRPr="00782E22" w:rsidRDefault="001676E6" w:rsidP="001676E6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1676E6" w:rsidRPr="00782E22" w:rsidRDefault="001676E6" w:rsidP="001676E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1676E6" w:rsidRPr="00894B28" w:rsidRDefault="001676E6" w:rsidP="001676E6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1676E6" w:rsidRPr="00D84A18" w:rsidRDefault="001676E6" w:rsidP="001676E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1676E6" w:rsidRPr="00D84A18" w:rsidRDefault="001676E6" w:rsidP="001676E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1676E6" w:rsidRPr="0074640D" w:rsidRDefault="001676E6" w:rsidP="001676E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676E6" w:rsidRPr="000776D3" w:rsidRDefault="001676E6" w:rsidP="001676E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1676E6" w:rsidRPr="00030000" w:rsidRDefault="001676E6" w:rsidP="001676E6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eastAsia="Arial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1">
    <w:p w:rsidR="001676E6" w:rsidRPr="001250B6" w:rsidRDefault="001676E6" w:rsidP="001676E6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2">
    <w:p w:rsidR="001676E6" w:rsidRPr="00030000" w:rsidRDefault="001676E6" w:rsidP="001676E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3">
    <w:p w:rsidR="001676E6" w:rsidRPr="00940912" w:rsidRDefault="001676E6" w:rsidP="001676E6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4">
    <w:p w:rsidR="001676E6" w:rsidRPr="005229DE" w:rsidRDefault="001676E6" w:rsidP="001676E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5">
    <w:p w:rsidR="001676E6" w:rsidRPr="005229DE" w:rsidRDefault="001676E6" w:rsidP="001676E6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6">
    <w:p w:rsidR="001676E6" w:rsidRPr="00A61C84" w:rsidRDefault="001676E6" w:rsidP="001676E6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2E04D3D"/>
    <w:multiLevelType w:val="hybridMultilevel"/>
    <w:tmpl w:val="E71CC6BE"/>
    <w:lvl w:ilvl="0" w:tplc="4DAC35B8">
      <w:start w:val="1"/>
      <w:numFmt w:val="decimal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5F3336"/>
    <w:multiLevelType w:val="hybridMultilevel"/>
    <w:tmpl w:val="C1A800A8"/>
    <w:lvl w:ilvl="0" w:tplc="A3767A2A">
      <w:start w:val="4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4011D"/>
    <w:multiLevelType w:val="hybridMultilevel"/>
    <w:tmpl w:val="28DCCDAE"/>
    <w:lvl w:ilvl="0" w:tplc="4DAC35B8">
      <w:start w:val="1"/>
      <w:numFmt w:val="decimal"/>
      <w:lvlText w:val="%1."/>
      <w:lvlJc w:val="right"/>
      <w:pPr>
        <w:ind w:left="1800" w:hanging="360"/>
      </w:pPr>
    </w:lvl>
    <w:lvl w:ilvl="1" w:tplc="4DAC35B8">
      <w:start w:val="1"/>
      <w:numFmt w:val="decimal"/>
      <w:lvlText w:val="%2."/>
      <w:lvlJc w:val="righ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5864819"/>
    <w:multiLevelType w:val="hybridMultilevel"/>
    <w:tmpl w:val="539CED7E"/>
    <w:lvl w:ilvl="0" w:tplc="664E4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D1710"/>
    <w:multiLevelType w:val="hybridMultilevel"/>
    <w:tmpl w:val="D7C8A082"/>
    <w:lvl w:ilvl="0" w:tplc="08F2A4A6">
      <w:start w:val="1"/>
      <w:numFmt w:val="lowerLetter"/>
      <w:lvlText w:val="%1)"/>
      <w:lvlJc w:val="left"/>
      <w:pPr>
        <w:ind w:left="1021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>
      <w:start w:val="1"/>
      <w:numFmt w:val="lowerRoman"/>
      <w:lvlText w:val="%3."/>
      <w:lvlJc w:val="right"/>
      <w:pPr>
        <w:ind w:left="2461" w:hanging="180"/>
      </w:pPr>
    </w:lvl>
    <w:lvl w:ilvl="3" w:tplc="0415000F">
      <w:start w:val="1"/>
      <w:numFmt w:val="decimal"/>
      <w:lvlText w:val="%4."/>
      <w:lvlJc w:val="left"/>
      <w:pPr>
        <w:ind w:left="3181" w:hanging="360"/>
      </w:pPr>
    </w:lvl>
    <w:lvl w:ilvl="4" w:tplc="04150019">
      <w:start w:val="1"/>
      <w:numFmt w:val="lowerLetter"/>
      <w:lvlText w:val="%5."/>
      <w:lvlJc w:val="left"/>
      <w:pPr>
        <w:ind w:left="3901" w:hanging="360"/>
      </w:pPr>
    </w:lvl>
    <w:lvl w:ilvl="5" w:tplc="0415001B">
      <w:start w:val="1"/>
      <w:numFmt w:val="lowerRoman"/>
      <w:lvlText w:val="%6."/>
      <w:lvlJc w:val="right"/>
      <w:pPr>
        <w:ind w:left="4621" w:hanging="180"/>
      </w:pPr>
    </w:lvl>
    <w:lvl w:ilvl="6" w:tplc="0415000F">
      <w:start w:val="1"/>
      <w:numFmt w:val="decimal"/>
      <w:lvlText w:val="%7."/>
      <w:lvlJc w:val="left"/>
      <w:pPr>
        <w:ind w:left="5341" w:hanging="360"/>
      </w:pPr>
    </w:lvl>
    <w:lvl w:ilvl="7" w:tplc="04150019">
      <w:start w:val="1"/>
      <w:numFmt w:val="lowerLetter"/>
      <w:lvlText w:val="%8."/>
      <w:lvlJc w:val="left"/>
      <w:pPr>
        <w:ind w:left="6061" w:hanging="360"/>
      </w:pPr>
    </w:lvl>
    <w:lvl w:ilvl="8" w:tplc="0415001B">
      <w:start w:val="1"/>
      <w:numFmt w:val="lowerRoman"/>
      <w:lvlText w:val="%9."/>
      <w:lvlJc w:val="right"/>
      <w:pPr>
        <w:ind w:left="6781" w:hanging="180"/>
      </w:pPr>
    </w:lvl>
  </w:abstractNum>
  <w:abstractNum w:abstractNumId="20" w15:restartNumberingAfterBreak="0">
    <w:nsid w:val="27CE31E7"/>
    <w:multiLevelType w:val="hybridMultilevel"/>
    <w:tmpl w:val="A5425F20"/>
    <w:lvl w:ilvl="0" w:tplc="4D1E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43E7B"/>
    <w:multiLevelType w:val="hybridMultilevel"/>
    <w:tmpl w:val="97D2D58A"/>
    <w:lvl w:ilvl="0" w:tplc="CDEC6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12878FA"/>
    <w:multiLevelType w:val="hybridMultilevel"/>
    <w:tmpl w:val="D6A630EE"/>
    <w:lvl w:ilvl="0" w:tplc="999A3F30">
      <w:start w:val="1"/>
      <w:numFmt w:val="upperRoman"/>
      <w:lvlText w:val="%1."/>
      <w:lvlJc w:val="left"/>
      <w:pPr>
        <w:ind w:left="106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23731"/>
    <w:multiLevelType w:val="hybridMultilevel"/>
    <w:tmpl w:val="16BA4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E0C9B"/>
    <w:multiLevelType w:val="hybridMultilevel"/>
    <w:tmpl w:val="51B029EE"/>
    <w:lvl w:ilvl="0" w:tplc="08F2A4A6">
      <w:start w:val="1"/>
      <w:numFmt w:val="lowerLetter"/>
      <w:lvlText w:val="%1)"/>
      <w:lvlJc w:val="left"/>
      <w:pPr>
        <w:ind w:left="783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A7737F"/>
    <w:multiLevelType w:val="hybridMultilevel"/>
    <w:tmpl w:val="0AEC5658"/>
    <w:lvl w:ilvl="0" w:tplc="5F20ED7E">
      <w:start w:val="2"/>
      <w:numFmt w:val="upperRoman"/>
      <w:lvlText w:val="%1."/>
      <w:lvlJc w:val="left"/>
      <w:pPr>
        <w:ind w:left="1065" w:hanging="720"/>
      </w:pPr>
    </w:lvl>
    <w:lvl w:ilvl="1" w:tplc="4F50153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21401"/>
    <w:multiLevelType w:val="hybridMultilevel"/>
    <w:tmpl w:val="5E42872E"/>
    <w:lvl w:ilvl="0" w:tplc="08F2A4A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B7432"/>
    <w:multiLevelType w:val="hybridMultilevel"/>
    <w:tmpl w:val="E7041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0" w15:restartNumberingAfterBreak="0">
    <w:nsid w:val="71C71D6F"/>
    <w:multiLevelType w:val="hybridMultilevel"/>
    <w:tmpl w:val="CF908338"/>
    <w:lvl w:ilvl="0" w:tplc="4DAC35B8">
      <w:start w:val="1"/>
      <w:numFmt w:val="decimal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31"/>
  </w:num>
  <w:num w:numId="26">
    <w:abstractNumId w:val="36"/>
  </w:num>
  <w:num w:numId="27">
    <w:abstractNumId w:val="30"/>
  </w:num>
  <w:num w:numId="28">
    <w:abstractNumId w:val="33"/>
  </w:num>
  <w:num w:numId="29">
    <w:abstractNumId w:val="37"/>
  </w:num>
  <w:num w:numId="30">
    <w:abstractNumId w:val="0"/>
  </w:num>
  <w:num w:numId="31">
    <w:abstractNumId w:val="26"/>
  </w:num>
  <w:num w:numId="32">
    <w:abstractNumId w:val="29"/>
  </w:num>
  <w:num w:numId="33">
    <w:abstractNumId w:val="12"/>
  </w:num>
  <w:num w:numId="34">
    <w:abstractNumId w:val="32"/>
  </w:num>
  <w:num w:numId="35">
    <w:abstractNumId w:val="42"/>
  </w:num>
  <w:num w:numId="36">
    <w:abstractNumId w:val="41"/>
  </w:num>
  <w:num w:numId="37">
    <w:abstractNumId w:val="13"/>
  </w:num>
  <w:num w:numId="38">
    <w:abstractNumId w:val="16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4"/>
  </w:num>
  <w:num w:numId="42">
    <w:abstractNumId w:val="22"/>
  </w:num>
  <w:num w:numId="43">
    <w:abstractNumId w:val="1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DF"/>
    <w:rsid w:val="00122B4A"/>
    <w:rsid w:val="001676E6"/>
    <w:rsid w:val="0049223E"/>
    <w:rsid w:val="005C5F51"/>
    <w:rsid w:val="00A27F78"/>
    <w:rsid w:val="00A6547A"/>
    <w:rsid w:val="00AD7A6E"/>
    <w:rsid w:val="00DA01C5"/>
    <w:rsid w:val="00E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55A42-57A3-4244-9734-62C15D28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6E6"/>
    <w:pPr>
      <w:spacing w:before="240"/>
      <w:jc w:val="right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1676E6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76E6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676E6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76E6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676E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6E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76E6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676E6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676E6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676E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676E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7A6E"/>
    <w:pPr>
      <w:ind w:left="720"/>
      <w:contextualSpacing/>
    </w:pPr>
  </w:style>
  <w:style w:type="paragraph" w:customStyle="1" w:styleId="wsprawie">
    <w:name w:val="w sprawie"/>
    <w:basedOn w:val="Normalny"/>
    <w:rsid w:val="00AD7A6E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AD7A6E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D7A6E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rsid w:val="00AD7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76E6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676E6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1676E6"/>
    <w:pPr>
      <w:spacing w:after="60"/>
      <w:jc w:val="center"/>
    </w:pPr>
    <w:rPr>
      <w:rFonts w:ascii="Arial" w:eastAsia="Arial" w:hAnsi="Arial" w:cs="Arial"/>
      <w:color w:val="000000"/>
    </w:rPr>
  </w:style>
  <w:style w:type="character" w:customStyle="1" w:styleId="PodtytuZnak">
    <w:name w:val="Podtytuł Znak"/>
    <w:basedOn w:val="Domylnaczcionkaakapitu"/>
    <w:link w:val="Podtytu"/>
    <w:rsid w:val="001676E6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1676E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676E6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76E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rsid w:val="001676E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1676E6"/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76E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1676E6"/>
    <w:rPr>
      <w:vertAlign w:val="superscript"/>
    </w:rPr>
  </w:style>
  <w:style w:type="paragraph" w:styleId="Lista">
    <w:name w:val="List"/>
    <w:basedOn w:val="Normalny"/>
    <w:rsid w:val="001676E6"/>
    <w:pPr>
      <w:ind w:left="283" w:hanging="283"/>
      <w:contextualSpacing/>
    </w:pPr>
    <w:rPr>
      <w:color w:val="000000"/>
    </w:rPr>
  </w:style>
  <w:style w:type="paragraph" w:styleId="Lista2">
    <w:name w:val="List 2"/>
    <w:basedOn w:val="Normalny"/>
    <w:rsid w:val="001676E6"/>
    <w:pPr>
      <w:ind w:left="566" w:hanging="283"/>
      <w:contextualSpacing/>
    </w:pPr>
    <w:rPr>
      <w:color w:val="000000"/>
    </w:rPr>
  </w:style>
  <w:style w:type="paragraph" w:styleId="Tekstpodstawowy">
    <w:name w:val="Body Text"/>
    <w:basedOn w:val="Normalny"/>
    <w:link w:val="TekstpodstawowyZnak"/>
    <w:rsid w:val="001676E6"/>
    <w:pPr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1676E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676E6"/>
    <w:pPr>
      <w:tabs>
        <w:tab w:val="center" w:pos="4536"/>
        <w:tab w:val="right" w:pos="9072"/>
      </w:tabs>
    </w:pPr>
    <w:rPr>
      <w:color w:val="000000"/>
    </w:rPr>
  </w:style>
  <w:style w:type="character" w:customStyle="1" w:styleId="NagwekZnak">
    <w:name w:val="Nagłówek Znak"/>
    <w:basedOn w:val="Domylnaczcionkaakapitu"/>
    <w:link w:val="Nagwek"/>
    <w:rsid w:val="001676E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676E6"/>
    <w:pPr>
      <w:tabs>
        <w:tab w:val="center" w:pos="4536"/>
        <w:tab w:val="right" w:pos="9072"/>
      </w:tabs>
    </w:pPr>
    <w:rPr>
      <w:color w:val="000000"/>
    </w:rPr>
  </w:style>
  <w:style w:type="character" w:customStyle="1" w:styleId="StopkaZnak">
    <w:name w:val="Stopka Znak"/>
    <w:basedOn w:val="Domylnaczcionkaakapitu"/>
    <w:link w:val="Stopka"/>
    <w:rsid w:val="001676E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676E6"/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76E6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167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6E6"/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76E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67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676E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1933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Kopciuch</cp:lastModifiedBy>
  <cp:revision>2</cp:revision>
  <cp:lastPrinted>2018-08-07T10:48:00Z</cp:lastPrinted>
  <dcterms:created xsi:type="dcterms:W3CDTF">2018-08-09T08:23:00Z</dcterms:created>
  <dcterms:modified xsi:type="dcterms:W3CDTF">2018-08-09T08:23:00Z</dcterms:modified>
</cp:coreProperties>
</file>