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9E" w:rsidRPr="005D399E" w:rsidRDefault="005D399E" w:rsidP="005D399E">
      <w:pPr>
        <w:jc w:val="center"/>
        <w:rPr>
          <w:rFonts w:ascii="Times New Roman" w:hAnsi="Times New Roman" w:cs="Times New Roman"/>
          <w:b/>
          <w:sz w:val="24"/>
          <w:szCs w:val="24"/>
        </w:rPr>
      </w:pPr>
    </w:p>
    <w:p w:rsidR="005D399E" w:rsidRPr="005D399E" w:rsidRDefault="005D399E" w:rsidP="005D399E">
      <w:pPr>
        <w:pStyle w:val="Nagwek1"/>
        <w:spacing w:line="360" w:lineRule="auto"/>
        <w:rPr>
          <w:rFonts w:ascii="Times New Roman" w:hAnsi="Times New Roman"/>
          <w:sz w:val="24"/>
          <w:szCs w:val="24"/>
        </w:rPr>
      </w:pPr>
      <w:r w:rsidRPr="005D399E">
        <w:rPr>
          <w:rFonts w:ascii="Times New Roman" w:hAnsi="Times New Roman"/>
          <w:sz w:val="24"/>
          <w:szCs w:val="24"/>
        </w:rPr>
        <w:t xml:space="preserve">Uchwała Nr </w:t>
      </w:r>
      <w:r>
        <w:rPr>
          <w:rFonts w:ascii="Times New Roman" w:hAnsi="Times New Roman"/>
          <w:sz w:val="24"/>
          <w:szCs w:val="24"/>
        </w:rPr>
        <w:t>LI/18/2018</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Rady Miejskiej w Cieszanowie</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 xml:space="preserve">z dnia </w:t>
      </w:r>
      <w:r>
        <w:rPr>
          <w:rFonts w:ascii="Times New Roman" w:hAnsi="Times New Roman" w:cs="Times New Roman"/>
          <w:sz w:val="24"/>
          <w:szCs w:val="24"/>
        </w:rPr>
        <w:t>26 lutego 2018 r.</w:t>
      </w:r>
    </w:p>
    <w:p w:rsidR="005D399E" w:rsidRPr="005D399E" w:rsidRDefault="005D399E" w:rsidP="005D399E">
      <w:pPr>
        <w:spacing w:line="360" w:lineRule="auto"/>
        <w:jc w:val="both"/>
        <w:rPr>
          <w:rFonts w:ascii="Times New Roman" w:hAnsi="Times New Roman" w:cs="Times New Roman"/>
          <w:sz w:val="24"/>
          <w:szCs w:val="24"/>
        </w:rPr>
      </w:pPr>
    </w:p>
    <w:p w:rsidR="005D399E" w:rsidRPr="005D399E" w:rsidRDefault="005D399E" w:rsidP="005D399E">
      <w:pPr>
        <w:pStyle w:val="Tekstpodstawowy"/>
        <w:spacing w:line="360" w:lineRule="auto"/>
        <w:jc w:val="center"/>
        <w:rPr>
          <w:b/>
          <w:sz w:val="24"/>
          <w:szCs w:val="24"/>
        </w:rPr>
      </w:pPr>
      <w:r w:rsidRPr="005D399E">
        <w:rPr>
          <w:sz w:val="24"/>
          <w:szCs w:val="24"/>
        </w:rPr>
        <w:t>w sprawie rozpatrzenia skargi na czynności Burmistrza Miasta i Gminy Cieszanów</w:t>
      </w:r>
    </w:p>
    <w:p w:rsidR="005D399E" w:rsidRPr="005D399E" w:rsidRDefault="005D399E" w:rsidP="005D399E">
      <w:pPr>
        <w:spacing w:line="360" w:lineRule="auto"/>
        <w:jc w:val="both"/>
        <w:rPr>
          <w:rFonts w:ascii="Times New Roman" w:hAnsi="Times New Roman" w:cs="Times New Roman"/>
          <w:sz w:val="24"/>
          <w:szCs w:val="24"/>
        </w:rPr>
      </w:pPr>
    </w:p>
    <w:p w:rsidR="005D399E" w:rsidRPr="005D399E" w:rsidRDefault="005D399E" w:rsidP="005D399E">
      <w:pPr>
        <w:spacing w:line="360" w:lineRule="auto"/>
        <w:ind w:firstLine="708"/>
        <w:jc w:val="both"/>
        <w:rPr>
          <w:rFonts w:ascii="Times New Roman" w:hAnsi="Times New Roman" w:cs="Times New Roman"/>
          <w:sz w:val="24"/>
          <w:szCs w:val="24"/>
        </w:rPr>
      </w:pPr>
      <w:r w:rsidRPr="005D399E">
        <w:rPr>
          <w:rFonts w:ascii="Times New Roman" w:hAnsi="Times New Roman" w:cs="Times New Roman"/>
          <w:sz w:val="24"/>
          <w:szCs w:val="24"/>
        </w:rPr>
        <w:t>Na podstawie art. 18 ust. 2 pkt 15 ustawy z dnia 8 marca 1990 r. o samorządzie gminnym (t. j. Dz. U. z 2017 r. poz.1875) oraz art. 229, pkt 3, art. 237 i art. 238 ustawy z dnia 14 czerwca 1960 r. - Kodeks postępowania administracyjnego (Dz.U. z 2017r. poz. 1257),</w:t>
      </w:r>
    </w:p>
    <w:p w:rsidR="005D399E" w:rsidRPr="005D399E" w:rsidRDefault="005D399E" w:rsidP="005D399E">
      <w:pPr>
        <w:spacing w:line="360" w:lineRule="auto"/>
        <w:jc w:val="both"/>
        <w:rPr>
          <w:rFonts w:ascii="Times New Roman" w:hAnsi="Times New Roman" w:cs="Times New Roman"/>
          <w:sz w:val="24"/>
          <w:szCs w:val="24"/>
        </w:rPr>
      </w:pPr>
      <w:r w:rsidRPr="005D399E">
        <w:rPr>
          <w:rFonts w:ascii="Times New Roman" w:hAnsi="Times New Roman" w:cs="Times New Roman"/>
          <w:sz w:val="24"/>
          <w:szCs w:val="24"/>
        </w:rPr>
        <w:t>po rozpatrzeniu skargi skarżącej</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Rada Miejska w Cieszanowie</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uchwala, co następuje:</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 1</w:t>
      </w:r>
    </w:p>
    <w:p w:rsidR="005D399E" w:rsidRPr="005D399E" w:rsidRDefault="005D399E" w:rsidP="005D399E">
      <w:pPr>
        <w:autoSpaceDE w:val="0"/>
        <w:autoSpaceDN w:val="0"/>
        <w:adjustRightInd w:val="0"/>
        <w:jc w:val="both"/>
        <w:rPr>
          <w:rFonts w:ascii="Times New Roman" w:hAnsi="Times New Roman" w:cs="Times New Roman"/>
          <w:sz w:val="24"/>
          <w:szCs w:val="24"/>
        </w:rPr>
      </w:pPr>
      <w:r w:rsidRPr="005D399E">
        <w:rPr>
          <w:rFonts w:ascii="Times New Roman" w:hAnsi="Times New Roman" w:cs="Times New Roman"/>
          <w:sz w:val="24"/>
          <w:szCs w:val="24"/>
        </w:rPr>
        <w:t>Uznaje się za bezzasadną skargę skarżącej z dnia 1 lutego 2018 r. na czynności Burmistrza Miasta i Gminy Cieszanów.</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 2</w:t>
      </w:r>
    </w:p>
    <w:p w:rsidR="005D399E" w:rsidRPr="005D399E" w:rsidRDefault="005D399E" w:rsidP="005D399E">
      <w:pPr>
        <w:jc w:val="both"/>
        <w:rPr>
          <w:rFonts w:ascii="Times New Roman" w:hAnsi="Times New Roman" w:cs="Times New Roman"/>
          <w:sz w:val="24"/>
          <w:szCs w:val="24"/>
        </w:rPr>
      </w:pPr>
      <w:r w:rsidRPr="005D399E">
        <w:rPr>
          <w:rFonts w:ascii="Times New Roman" w:hAnsi="Times New Roman" w:cs="Times New Roman"/>
          <w:sz w:val="24"/>
          <w:szCs w:val="24"/>
        </w:rPr>
        <w:t>Zobowiązuje się  Przewodniczącego Rady Miejskiej w Cieszanowie do zawiadomienia skarżąc</w:t>
      </w:r>
      <w:r w:rsidR="00F960C0">
        <w:rPr>
          <w:rFonts w:ascii="Times New Roman" w:hAnsi="Times New Roman" w:cs="Times New Roman"/>
          <w:sz w:val="24"/>
          <w:szCs w:val="24"/>
        </w:rPr>
        <w:t>ą</w:t>
      </w:r>
      <w:r w:rsidRPr="005D399E">
        <w:rPr>
          <w:rFonts w:ascii="Times New Roman" w:hAnsi="Times New Roman" w:cs="Times New Roman"/>
          <w:sz w:val="24"/>
          <w:szCs w:val="24"/>
        </w:rPr>
        <w:t xml:space="preserve"> o sposobie załatwienia skargi.</w:t>
      </w:r>
    </w:p>
    <w:p w:rsidR="005D399E" w:rsidRPr="005D399E" w:rsidRDefault="005D399E" w:rsidP="005D399E">
      <w:pPr>
        <w:spacing w:line="360" w:lineRule="auto"/>
        <w:jc w:val="center"/>
        <w:rPr>
          <w:rFonts w:ascii="Times New Roman" w:hAnsi="Times New Roman" w:cs="Times New Roman"/>
          <w:sz w:val="24"/>
          <w:szCs w:val="24"/>
        </w:rPr>
      </w:pPr>
      <w:r w:rsidRPr="005D399E">
        <w:rPr>
          <w:rFonts w:ascii="Times New Roman" w:hAnsi="Times New Roman" w:cs="Times New Roman"/>
          <w:sz w:val="24"/>
          <w:szCs w:val="24"/>
        </w:rPr>
        <w:t>§ 3</w:t>
      </w:r>
    </w:p>
    <w:p w:rsidR="005D399E" w:rsidRPr="005D399E" w:rsidRDefault="005D399E" w:rsidP="005D399E">
      <w:pPr>
        <w:pStyle w:val="Tekstpodstawowy"/>
        <w:spacing w:line="360" w:lineRule="auto"/>
        <w:rPr>
          <w:sz w:val="24"/>
          <w:szCs w:val="24"/>
        </w:rPr>
      </w:pPr>
      <w:r w:rsidRPr="005D399E">
        <w:rPr>
          <w:sz w:val="24"/>
          <w:szCs w:val="24"/>
        </w:rPr>
        <w:t xml:space="preserve">Uchwała wchodzi w życie z dniem podjęcia. </w:t>
      </w:r>
    </w:p>
    <w:p w:rsidR="005D399E" w:rsidRPr="005D399E" w:rsidRDefault="005D399E" w:rsidP="005D399E">
      <w:pPr>
        <w:spacing w:line="360" w:lineRule="auto"/>
        <w:jc w:val="both"/>
        <w:rPr>
          <w:rFonts w:ascii="Times New Roman" w:hAnsi="Times New Roman" w:cs="Times New Roman"/>
          <w:sz w:val="24"/>
          <w:szCs w:val="24"/>
        </w:rPr>
      </w:pPr>
    </w:p>
    <w:p w:rsidR="005D399E" w:rsidRDefault="005D399E" w:rsidP="005D399E">
      <w:pPr>
        <w:spacing w:line="360" w:lineRule="auto"/>
      </w:pPr>
    </w:p>
    <w:p w:rsidR="009C5A67" w:rsidRDefault="009C5A67" w:rsidP="009C5A67">
      <w:pPr>
        <w:spacing w:after="0" w:line="360" w:lineRule="auto"/>
        <w:ind w:left="4956"/>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Przewodniczący</w:t>
      </w:r>
    </w:p>
    <w:p w:rsidR="009C5A67" w:rsidRDefault="009C5A67" w:rsidP="009C5A67">
      <w:pPr>
        <w:spacing w:after="0" w:line="360" w:lineRule="auto"/>
        <w:ind w:left="4956"/>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Rady Miejskiej w Cieszanowie</w:t>
      </w:r>
    </w:p>
    <w:p w:rsidR="009C5A67" w:rsidRDefault="009C5A67" w:rsidP="009C5A67">
      <w:pPr>
        <w:spacing w:after="0" w:line="360" w:lineRule="auto"/>
        <w:ind w:left="4956"/>
        <w:jc w:val="center"/>
        <w:rPr>
          <w:rFonts w:ascii="Times New Roman" w:eastAsia="Times New Roman" w:hAnsi="Times New Roman" w:cs="Times New Roman"/>
          <w:b/>
          <w:sz w:val="23"/>
          <w:szCs w:val="23"/>
          <w:lang w:eastAsia="pl-PL"/>
        </w:rPr>
      </w:pPr>
      <w:r>
        <w:rPr>
          <w:rFonts w:ascii="Times New Roman" w:eastAsia="Times New Roman" w:hAnsi="Times New Roman" w:cs="Times New Roman"/>
          <w:b/>
          <w:sz w:val="23"/>
          <w:szCs w:val="23"/>
          <w:lang w:eastAsia="pl-PL"/>
        </w:rPr>
        <w:t xml:space="preserve">Adam </w:t>
      </w:r>
      <w:proofErr w:type="spellStart"/>
      <w:r>
        <w:rPr>
          <w:rFonts w:ascii="Times New Roman" w:eastAsia="Times New Roman" w:hAnsi="Times New Roman" w:cs="Times New Roman"/>
          <w:b/>
          <w:sz w:val="23"/>
          <w:szCs w:val="23"/>
          <w:lang w:eastAsia="pl-PL"/>
        </w:rPr>
        <w:t>Zaborniak</w:t>
      </w:r>
      <w:proofErr w:type="spellEnd"/>
    </w:p>
    <w:p w:rsidR="005D399E" w:rsidRDefault="005D399E" w:rsidP="005D399E">
      <w:pPr>
        <w:spacing w:line="360" w:lineRule="auto"/>
      </w:pPr>
    </w:p>
    <w:p w:rsidR="005D399E" w:rsidRDefault="005D399E" w:rsidP="005D399E">
      <w:pPr>
        <w:spacing w:line="360" w:lineRule="auto"/>
      </w:pPr>
    </w:p>
    <w:p w:rsidR="005D399E" w:rsidRDefault="005D399E" w:rsidP="006244B2">
      <w:pPr>
        <w:pStyle w:val="Bezodstpw"/>
        <w:ind w:left="5664"/>
        <w:rPr>
          <w:rFonts w:ascii="Times New Roman" w:hAnsi="Times New Roman" w:cs="Times New Roman"/>
          <w:sz w:val="24"/>
          <w:szCs w:val="24"/>
        </w:rPr>
      </w:pPr>
      <w:bookmarkStart w:id="0" w:name="_GoBack"/>
      <w:bookmarkEnd w:id="0"/>
    </w:p>
    <w:p w:rsidR="00662FEB" w:rsidRDefault="00662FEB" w:rsidP="006244B2">
      <w:pPr>
        <w:pStyle w:val="Bezodstpw"/>
        <w:ind w:left="5664"/>
        <w:rPr>
          <w:rFonts w:ascii="Times New Roman" w:hAnsi="Times New Roman" w:cs="Times New Roman"/>
          <w:sz w:val="24"/>
          <w:szCs w:val="24"/>
        </w:rPr>
      </w:pPr>
      <w:r>
        <w:rPr>
          <w:rFonts w:ascii="Times New Roman" w:hAnsi="Times New Roman" w:cs="Times New Roman"/>
          <w:sz w:val="24"/>
          <w:szCs w:val="24"/>
        </w:rPr>
        <w:t>Uzasadnienie</w:t>
      </w:r>
    </w:p>
    <w:p w:rsidR="00662FEB" w:rsidRDefault="00662FEB" w:rsidP="006244B2">
      <w:pPr>
        <w:pStyle w:val="Bezodstpw"/>
        <w:ind w:left="5664"/>
        <w:rPr>
          <w:rFonts w:ascii="Times New Roman" w:hAnsi="Times New Roman" w:cs="Times New Roman"/>
          <w:sz w:val="24"/>
          <w:szCs w:val="24"/>
        </w:rPr>
      </w:pPr>
      <w:r>
        <w:rPr>
          <w:rFonts w:ascii="Times New Roman" w:hAnsi="Times New Roman" w:cs="Times New Roman"/>
          <w:sz w:val="24"/>
          <w:szCs w:val="24"/>
        </w:rPr>
        <w:t xml:space="preserve">do uchwały Nr </w:t>
      </w:r>
      <w:r w:rsidR="005D399E">
        <w:rPr>
          <w:rFonts w:ascii="Times New Roman" w:hAnsi="Times New Roman" w:cs="Times New Roman"/>
          <w:sz w:val="24"/>
          <w:szCs w:val="24"/>
        </w:rPr>
        <w:t>LI/18/2018</w:t>
      </w:r>
    </w:p>
    <w:p w:rsidR="00662FEB" w:rsidRDefault="0087596E" w:rsidP="006244B2">
      <w:pPr>
        <w:pStyle w:val="Bezodstpw"/>
        <w:ind w:left="5664"/>
        <w:rPr>
          <w:rFonts w:ascii="Times New Roman" w:hAnsi="Times New Roman" w:cs="Times New Roman"/>
          <w:sz w:val="24"/>
          <w:szCs w:val="24"/>
        </w:rPr>
      </w:pPr>
      <w:r>
        <w:rPr>
          <w:rFonts w:ascii="Times New Roman" w:hAnsi="Times New Roman" w:cs="Times New Roman"/>
          <w:sz w:val="24"/>
          <w:szCs w:val="24"/>
        </w:rPr>
        <w:t xml:space="preserve">z dnia </w:t>
      </w:r>
      <w:r w:rsidR="005D399E">
        <w:rPr>
          <w:rFonts w:ascii="Times New Roman" w:hAnsi="Times New Roman" w:cs="Times New Roman"/>
          <w:sz w:val="24"/>
          <w:szCs w:val="24"/>
        </w:rPr>
        <w:t>26.02.</w:t>
      </w:r>
      <w:r>
        <w:rPr>
          <w:rFonts w:ascii="Times New Roman" w:hAnsi="Times New Roman" w:cs="Times New Roman"/>
          <w:sz w:val="24"/>
          <w:szCs w:val="24"/>
        </w:rPr>
        <w:t>2018</w:t>
      </w:r>
      <w:r w:rsidR="00662FEB">
        <w:rPr>
          <w:rFonts w:ascii="Times New Roman" w:hAnsi="Times New Roman" w:cs="Times New Roman"/>
          <w:sz w:val="24"/>
          <w:szCs w:val="24"/>
        </w:rPr>
        <w:t xml:space="preserve"> r.</w:t>
      </w:r>
    </w:p>
    <w:p w:rsidR="00662FEB" w:rsidRDefault="00662FEB" w:rsidP="00662FEB">
      <w:pPr>
        <w:ind w:firstLine="708"/>
        <w:jc w:val="both"/>
        <w:rPr>
          <w:rFonts w:ascii="Times New Roman" w:hAnsi="Times New Roman" w:cs="Times New Roman"/>
          <w:sz w:val="24"/>
          <w:szCs w:val="24"/>
        </w:rPr>
      </w:pPr>
    </w:p>
    <w:p w:rsidR="00662FEB" w:rsidRDefault="00662FEB" w:rsidP="00662FEB">
      <w:pPr>
        <w:ind w:firstLine="708"/>
        <w:jc w:val="both"/>
        <w:rPr>
          <w:rFonts w:ascii="Times New Roman" w:hAnsi="Times New Roman" w:cs="Times New Roman"/>
          <w:sz w:val="24"/>
          <w:szCs w:val="24"/>
        </w:rPr>
      </w:pPr>
      <w:r>
        <w:rPr>
          <w:rFonts w:ascii="Times New Roman" w:hAnsi="Times New Roman" w:cs="Times New Roman"/>
          <w:sz w:val="24"/>
          <w:szCs w:val="24"/>
        </w:rPr>
        <w:t xml:space="preserve">Stosownie do art. 227 kpa (Dz. U. z 2017 r. poz. 1257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podmiotowi niezadowolonemu przysługuje prawo wniesienia skargi, zwłaszcza na zaniedbanie lub nienależyte wykonywanie zadań przez właściwe organy albo przez ich pracowników, naruszenie praworządności lub interesów skarżących, a także przewlekłe lub biurokratyczne załatwianie spraw. </w:t>
      </w:r>
    </w:p>
    <w:p w:rsidR="00662FEB" w:rsidRDefault="006244B2" w:rsidP="00662FEB">
      <w:pPr>
        <w:ind w:firstLine="708"/>
        <w:jc w:val="both"/>
        <w:rPr>
          <w:rFonts w:ascii="Times New Roman" w:hAnsi="Times New Roman" w:cs="Times New Roman"/>
          <w:sz w:val="24"/>
          <w:szCs w:val="24"/>
        </w:rPr>
      </w:pPr>
      <w:r>
        <w:rPr>
          <w:rFonts w:ascii="Times New Roman" w:hAnsi="Times New Roman" w:cs="Times New Roman"/>
          <w:sz w:val="24"/>
          <w:szCs w:val="24"/>
        </w:rPr>
        <w:t>W dniu 01</w:t>
      </w:r>
      <w:r w:rsidR="00662FEB">
        <w:rPr>
          <w:rFonts w:ascii="Times New Roman" w:hAnsi="Times New Roman" w:cs="Times New Roman"/>
          <w:sz w:val="24"/>
          <w:szCs w:val="24"/>
        </w:rPr>
        <w:t xml:space="preserve"> </w:t>
      </w:r>
      <w:r>
        <w:rPr>
          <w:rFonts w:ascii="Times New Roman" w:hAnsi="Times New Roman" w:cs="Times New Roman"/>
          <w:sz w:val="24"/>
          <w:szCs w:val="24"/>
        </w:rPr>
        <w:t>lutego 2018</w:t>
      </w:r>
      <w:r w:rsidR="00662FEB">
        <w:rPr>
          <w:rFonts w:ascii="Times New Roman" w:hAnsi="Times New Roman" w:cs="Times New Roman"/>
          <w:sz w:val="24"/>
          <w:szCs w:val="24"/>
        </w:rPr>
        <w:t xml:space="preserve"> r. do biura Rady Miejskiej w Cieszanowie wpłynęła skarga złożona przez skarżącą na czynności Burmistrza Miasta i Gminy Cieszanów. </w:t>
      </w:r>
    </w:p>
    <w:p w:rsidR="00662FEB" w:rsidRDefault="00662FEB" w:rsidP="00662FEB">
      <w:pPr>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art. 229 kpa, organem właściwym do rozpatrzenia skargi złożonej </w:t>
      </w:r>
      <w:r>
        <w:rPr>
          <w:rFonts w:ascii="Times New Roman" w:hAnsi="Times New Roman" w:cs="Times New Roman"/>
          <w:sz w:val="24"/>
          <w:szCs w:val="24"/>
        </w:rPr>
        <w:br/>
        <w:t>na Burmistrza Miasta i Gminy Cieszanów jest Rada Miejska w Cieszanowie.</w:t>
      </w:r>
    </w:p>
    <w:p w:rsidR="00662FEB" w:rsidRDefault="00662FEB" w:rsidP="00662FEB">
      <w:pPr>
        <w:ind w:firstLine="708"/>
        <w:jc w:val="both"/>
        <w:rPr>
          <w:rFonts w:ascii="Times New Roman" w:hAnsi="Times New Roman" w:cs="Times New Roman"/>
          <w:sz w:val="24"/>
          <w:szCs w:val="24"/>
        </w:rPr>
      </w:pPr>
      <w:r>
        <w:rPr>
          <w:rFonts w:ascii="Times New Roman" w:hAnsi="Times New Roman" w:cs="Times New Roman"/>
          <w:sz w:val="24"/>
          <w:szCs w:val="24"/>
        </w:rPr>
        <w:t xml:space="preserve">W celu dokonania oceny stanu faktycznego i przeprowadzenia postępowania wyjaśniającego treść skargi Rada Miejska w Cieszanowie przekazała w dniu </w:t>
      </w:r>
      <w:r w:rsidR="00A410B6">
        <w:rPr>
          <w:rFonts w:ascii="Times New Roman" w:hAnsi="Times New Roman" w:cs="Times New Roman"/>
          <w:sz w:val="24"/>
          <w:szCs w:val="24"/>
        </w:rPr>
        <w:t>6 lutego</w:t>
      </w:r>
      <w:r w:rsidR="006244B2">
        <w:rPr>
          <w:rFonts w:ascii="Times New Roman" w:hAnsi="Times New Roman" w:cs="Times New Roman"/>
          <w:sz w:val="24"/>
          <w:szCs w:val="24"/>
        </w:rPr>
        <w:t xml:space="preserve"> 2018</w:t>
      </w:r>
      <w:r>
        <w:rPr>
          <w:rFonts w:ascii="Times New Roman" w:hAnsi="Times New Roman" w:cs="Times New Roman"/>
          <w:sz w:val="24"/>
          <w:szCs w:val="24"/>
        </w:rPr>
        <w:t xml:space="preserve"> r. na Sesji Rady Miejskiej w Cieszanowie do rozpatrzenia Komisji Rewizyjnej. </w:t>
      </w:r>
    </w:p>
    <w:p w:rsidR="00662FEB" w:rsidRDefault="00662FEB" w:rsidP="00662FEB">
      <w:pPr>
        <w:ind w:firstLine="708"/>
        <w:jc w:val="both"/>
        <w:rPr>
          <w:rFonts w:ascii="Times New Roman" w:hAnsi="Times New Roman" w:cs="Times New Roman"/>
          <w:sz w:val="24"/>
          <w:szCs w:val="24"/>
        </w:rPr>
      </w:pPr>
      <w:r>
        <w:rPr>
          <w:rFonts w:ascii="Times New Roman" w:hAnsi="Times New Roman" w:cs="Times New Roman"/>
          <w:sz w:val="24"/>
          <w:szCs w:val="24"/>
        </w:rPr>
        <w:t xml:space="preserve">W dniu </w:t>
      </w:r>
      <w:r w:rsidR="006244B2">
        <w:rPr>
          <w:rFonts w:ascii="Times New Roman" w:hAnsi="Times New Roman" w:cs="Times New Roman"/>
          <w:sz w:val="24"/>
          <w:szCs w:val="24"/>
        </w:rPr>
        <w:t>13 lutego 2018</w:t>
      </w:r>
      <w:r>
        <w:rPr>
          <w:rFonts w:ascii="Times New Roman" w:hAnsi="Times New Roman" w:cs="Times New Roman"/>
          <w:sz w:val="24"/>
          <w:szCs w:val="24"/>
        </w:rPr>
        <w:t xml:space="preserve"> r. odbyło się posiedzenie Komisji Rewizyjnej, w trakcie którego członkowie Komisji Rewizyjnej zapoznali się ze skargą, jak również wysłuchali wyjaśnień Zdzisława </w:t>
      </w:r>
      <w:proofErr w:type="spellStart"/>
      <w:r>
        <w:rPr>
          <w:rFonts w:ascii="Times New Roman" w:hAnsi="Times New Roman" w:cs="Times New Roman"/>
          <w:sz w:val="24"/>
          <w:szCs w:val="24"/>
        </w:rPr>
        <w:t>Zadwornego</w:t>
      </w:r>
      <w:proofErr w:type="spellEnd"/>
      <w:r>
        <w:rPr>
          <w:rFonts w:ascii="Times New Roman" w:hAnsi="Times New Roman" w:cs="Times New Roman"/>
          <w:sz w:val="24"/>
          <w:szCs w:val="24"/>
        </w:rPr>
        <w:t xml:space="preserve"> Burmistrza Miasta i Gminy Cieszanów </w:t>
      </w:r>
      <w:r w:rsidR="0087596E">
        <w:rPr>
          <w:rFonts w:ascii="Times New Roman" w:hAnsi="Times New Roman" w:cs="Times New Roman"/>
          <w:sz w:val="24"/>
          <w:szCs w:val="24"/>
        </w:rPr>
        <w:t xml:space="preserve">oraz Eweliny </w:t>
      </w:r>
      <w:proofErr w:type="spellStart"/>
      <w:r w:rsidR="0087596E">
        <w:rPr>
          <w:rFonts w:ascii="Times New Roman" w:hAnsi="Times New Roman" w:cs="Times New Roman"/>
          <w:sz w:val="24"/>
          <w:szCs w:val="24"/>
        </w:rPr>
        <w:t>Welcz</w:t>
      </w:r>
      <w:proofErr w:type="spellEnd"/>
      <w:r w:rsidR="0087596E">
        <w:rPr>
          <w:rFonts w:ascii="Times New Roman" w:hAnsi="Times New Roman" w:cs="Times New Roman"/>
          <w:sz w:val="24"/>
          <w:szCs w:val="24"/>
        </w:rPr>
        <w:t xml:space="preserve"> – pracownika</w:t>
      </w:r>
      <w:r>
        <w:rPr>
          <w:rFonts w:ascii="Times New Roman" w:hAnsi="Times New Roman" w:cs="Times New Roman"/>
          <w:sz w:val="24"/>
          <w:szCs w:val="24"/>
        </w:rPr>
        <w:t xml:space="preserve"> Urzędu Miasta i Gminy Cieszanów. </w:t>
      </w:r>
    </w:p>
    <w:p w:rsidR="006D7533" w:rsidRPr="006244B2" w:rsidRDefault="00662FEB" w:rsidP="006244B2">
      <w:pPr>
        <w:ind w:firstLine="708"/>
        <w:jc w:val="both"/>
        <w:rPr>
          <w:rFonts w:ascii="Times New Roman" w:hAnsi="Times New Roman" w:cs="Times New Roman"/>
          <w:sz w:val="24"/>
          <w:szCs w:val="24"/>
        </w:rPr>
      </w:pPr>
      <w:r w:rsidRPr="006244B2">
        <w:rPr>
          <w:rFonts w:ascii="Times New Roman" w:hAnsi="Times New Roman" w:cs="Times New Roman"/>
          <w:sz w:val="24"/>
          <w:szCs w:val="24"/>
        </w:rPr>
        <w:t>W wyniku złożonych wyjaśnień ustalono, że:</w:t>
      </w:r>
    </w:p>
    <w:p w:rsidR="00396903" w:rsidRPr="006244B2" w:rsidRDefault="00396903" w:rsidP="006244B2">
      <w:pPr>
        <w:pStyle w:val="Akapitzlist"/>
        <w:numPr>
          <w:ilvl w:val="0"/>
          <w:numId w:val="1"/>
        </w:numPr>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Dnia 07.09.2017 r. i 11.09.2017 r. w pismach kierowanych</w:t>
      </w:r>
      <w:r w:rsidR="006D7533" w:rsidRPr="006244B2">
        <w:rPr>
          <w:rFonts w:ascii="Times New Roman" w:hAnsi="Times New Roman" w:cs="Times New Roman"/>
          <w:sz w:val="24"/>
          <w:szCs w:val="24"/>
        </w:rPr>
        <w:t xml:space="preserve"> przez </w:t>
      </w:r>
      <w:r w:rsidR="006244B2" w:rsidRPr="006244B2">
        <w:rPr>
          <w:rFonts w:ascii="Times New Roman" w:hAnsi="Times New Roman" w:cs="Times New Roman"/>
          <w:sz w:val="24"/>
          <w:szCs w:val="24"/>
        </w:rPr>
        <w:t>skarżącą</w:t>
      </w:r>
      <w:r w:rsidRPr="006244B2">
        <w:rPr>
          <w:rFonts w:ascii="Times New Roman" w:hAnsi="Times New Roman" w:cs="Times New Roman"/>
          <w:sz w:val="24"/>
          <w:szCs w:val="24"/>
        </w:rPr>
        <w:t xml:space="preserve"> do Burmistrza Miasta </w:t>
      </w:r>
      <w:r w:rsidR="006D7533" w:rsidRPr="006244B2">
        <w:rPr>
          <w:rFonts w:ascii="Times New Roman" w:hAnsi="Times New Roman" w:cs="Times New Roman"/>
          <w:sz w:val="24"/>
          <w:szCs w:val="24"/>
        </w:rPr>
        <w:t>i Gminy Cieszanów, jak podaje dotyczących spraw: G</w:t>
      </w:r>
      <w:r w:rsidRPr="006244B2">
        <w:rPr>
          <w:rFonts w:ascii="Times New Roman" w:hAnsi="Times New Roman" w:cs="Times New Roman"/>
          <w:sz w:val="24"/>
          <w:szCs w:val="24"/>
        </w:rPr>
        <w:t xml:space="preserve">PiMK.6730.53.2016 i GPiMK.6730.53.2017 oraz innych, </w:t>
      </w:r>
      <w:r w:rsidR="001F7705" w:rsidRPr="006244B2">
        <w:rPr>
          <w:rFonts w:ascii="Times New Roman" w:hAnsi="Times New Roman" w:cs="Times New Roman"/>
          <w:sz w:val="24"/>
          <w:szCs w:val="24"/>
        </w:rPr>
        <w:t xml:space="preserve">w/w </w:t>
      </w:r>
      <w:r w:rsidRPr="006244B2">
        <w:rPr>
          <w:rFonts w:ascii="Times New Roman" w:hAnsi="Times New Roman" w:cs="Times New Roman"/>
          <w:sz w:val="24"/>
          <w:szCs w:val="24"/>
        </w:rPr>
        <w:t xml:space="preserve">podnosi kwestie związane z podatkami lokalnymi, wskazując, że na działce Nr </w:t>
      </w:r>
      <w:proofErr w:type="spellStart"/>
      <w:r w:rsidRPr="006244B2">
        <w:rPr>
          <w:rFonts w:ascii="Times New Roman" w:hAnsi="Times New Roman" w:cs="Times New Roman"/>
          <w:sz w:val="24"/>
          <w:szCs w:val="24"/>
        </w:rPr>
        <w:t>ewid</w:t>
      </w:r>
      <w:proofErr w:type="spellEnd"/>
      <w:r w:rsidRPr="006244B2">
        <w:rPr>
          <w:rFonts w:ascii="Times New Roman" w:hAnsi="Times New Roman" w:cs="Times New Roman"/>
          <w:sz w:val="24"/>
          <w:szCs w:val="24"/>
        </w:rPr>
        <w:t>. 2381 w</w:t>
      </w:r>
      <w:r w:rsidR="001F7705" w:rsidRPr="006244B2">
        <w:rPr>
          <w:rFonts w:ascii="Times New Roman" w:hAnsi="Times New Roman" w:cs="Times New Roman"/>
          <w:sz w:val="24"/>
          <w:szCs w:val="24"/>
        </w:rPr>
        <w:t xml:space="preserve"> obrębie Cieszanów posiada </w:t>
      </w:r>
      <w:r w:rsidRPr="006244B2">
        <w:rPr>
          <w:rFonts w:ascii="Times New Roman" w:hAnsi="Times New Roman" w:cs="Times New Roman"/>
          <w:sz w:val="24"/>
          <w:szCs w:val="24"/>
        </w:rPr>
        <w:t xml:space="preserve">budynek zwany jako „gospodarczy”. Odpowiedź na w/w pisma została udzielona w dniu 14.09.2017 r. pismem znak: F.3123.10.12.2017 r., jednak po dwukrotnej próbie doręczenia, w dniu 19.09.2017 r. i w dniu 26.09.2017 r. listu nie podjęto. Na podstawie art. 150 § 4 i § 1 ustawy ordynacja podatkowa doręczenie uważa się za dokonane z upływem 14. dni od pierwszego zawiadomienia o możliwości odbioru pisma w urzędzie gminy. </w:t>
      </w:r>
    </w:p>
    <w:p w:rsidR="00396903" w:rsidRPr="006244B2" w:rsidRDefault="00396903" w:rsidP="006244B2">
      <w:pPr>
        <w:pStyle w:val="Akapitzlist"/>
        <w:numPr>
          <w:ilvl w:val="0"/>
          <w:numId w:val="1"/>
        </w:numPr>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W informacjach w sprawie podatku rolnego i od nieruchomości złożonych przez p</w:t>
      </w:r>
      <w:r w:rsidR="00BD7886" w:rsidRPr="006244B2">
        <w:rPr>
          <w:rFonts w:ascii="Times New Roman" w:hAnsi="Times New Roman" w:cs="Times New Roman"/>
          <w:sz w:val="24"/>
          <w:szCs w:val="24"/>
        </w:rPr>
        <w:t xml:space="preserve">odatnika w dniu 24.10.2008 r. </w:t>
      </w:r>
      <w:r w:rsidRPr="006244B2">
        <w:rPr>
          <w:rFonts w:ascii="Times New Roman" w:hAnsi="Times New Roman" w:cs="Times New Roman"/>
          <w:sz w:val="24"/>
          <w:szCs w:val="24"/>
        </w:rPr>
        <w:t>przedstawiono do opodatkowania grunty ro</w:t>
      </w:r>
      <w:r w:rsidR="009825D4" w:rsidRPr="006244B2">
        <w:rPr>
          <w:rFonts w:ascii="Times New Roman" w:hAnsi="Times New Roman" w:cs="Times New Roman"/>
          <w:sz w:val="24"/>
          <w:szCs w:val="24"/>
        </w:rPr>
        <w:t>lne o powierzchni 0,0932 ha,</w:t>
      </w:r>
      <w:r w:rsidRPr="006244B2">
        <w:rPr>
          <w:rFonts w:ascii="Times New Roman" w:hAnsi="Times New Roman" w:cs="Times New Roman"/>
          <w:sz w:val="24"/>
          <w:szCs w:val="24"/>
        </w:rPr>
        <w:t xml:space="preserve"> grunty pod budownictwo mieszkaniowe o powierzchni 284,00 m</w:t>
      </w:r>
      <w:r w:rsidRPr="006244B2">
        <w:rPr>
          <w:rFonts w:ascii="Times New Roman" w:hAnsi="Times New Roman" w:cs="Times New Roman"/>
          <w:sz w:val="24"/>
          <w:szCs w:val="24"/>
          <w:vertAlign w:val="superscript"/>
        </w:rPr>
        <w:t>2</w:t>
      </w:r>
      <w:r w:rsidRPr="006244B2">
        <w:rPr>
          <w:rFonts w:ascii="Times New Roman" w:hAnsi="Times New Roman" w:cs="Times New Roman"/>
          <w:sz w:val="24"/>
          <w:szCs w:val="24"/>
        </w:rPr>
        <w:t xml:space="preserve"> oraz budynek mieszkalny o powierzchni 43,00 m</w:t>
      </w:r>
      <w:r w:rsidRPr="006244B2">
        <w:rPr>
          <w:rFonts w:ascii="Times New Roman" w:hAnsi="Times New Roman" w:cs="Times New Roman"/>
          <w:sz w:val="24"/>
          <w:szCs w:val="24"/>
          <w:vertAlign w:val="superscript"/>
        </w:rPr>
        <w:t>2</w:t>
      </w:r>
      <w:r w:rsidRPr="006244B2">
        <w:rPr>
          <w:rFonts w:ascii="Times New Roman" w:hAnsi="Times New Roman" w:cs="Times New Roman"/>
          <w:sz w:val="24"/>
          <w:szCs w:val="24"/>
        </w:rPr>
        <w:t>.</w:t>
      </w:r>
    </w:p>
    <w:p w:rsidR="006244B2" w:rsidRPr="006244B2" w:rsidRDefault="00396903" w:rsidP="006244B2">
      <w:pPr>
        <w:pStyle w:val="Akapitzlist"/>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 xml:space="preserve">Stronę wezwano do złożenia informacji w sprawie podatku od nieruchomości i podatku rolnego, w dniu 18.09.2017 r., wezwaniem: F.3123.1.159.2017. Podobnie jak we wcześniejszym przypadku, pismo nie zostało podjęte, i po podwójnym awizowaniu w dniu 21.09.2017 r. i w dniu 29.09.2017 r., i upłynięciu terminu 14 dni od pierwszej próby doręczenia, operator pocztowy z dniem 06.10.2017 r., zwrócił pismo do tut. </w:t>
      </w:r>
      <w:proofErr w:type="spellStart"/>
      <w:r w:rsidRPr="006244B2">
        <w:rPr>
          <w:rFonts w:ascii="Times New Roman" w:hAnsi="Times New Roman" w:cs="Times New Roman"/>
          <w:sz w:val="24"/>
          <w:szCs w:val="24"/>
        </w:rPr>
        <w:t>UMiG</w:t>
      </w:r>
      <w:proofErr w:type="spellEnd"/>
      <w:r w:rsidRPr="006244B2">
        <w:rPr>
          <w:rFonts w:ascii="Times New Roman" w:hAnsi="Times New Roman" w:cs="Times New Roman"/>
          <w:sz w:val="24"/>
          <w:szCs w:val="24"/>
        </w:rPr>
        <w:t xml:space="preserve">, gdzie potraktowano je jako doręczone. </w:t>
      </w:r>
    </w:p>
    <w:p w:rsidR="00396903" w:rsidRPr="006244B2" w:rsidRDefault="00396903" w:rsidP="006244B2">
      <w:pPr>
        <w:pStyle w:val="Akapitzlist"/>
        <w:numPr>
          <w:ilvl w:val="0"/>
          <w:numId w:val="1"/>
        </w:numPr>
        <w:spacing w:after="0" w:line="240" w:lineRule="auto"/>
        <w:jc w:val="both"/>
        <w:rPr>
          <w:rFonts w:ascii="Times New Roman" w:hAnsi="Times New Roman" w:cs="Times New Roman"/>
          <w:sz w:val="24"/>
          <w:szCs w:val="24"/>
          <w:vertAlign w:val="superscript"/>
        </w:rPr>
      </w:pPr>
      <w:r w:rsidRPr="006244B2">
        <w:rPr>
          <w:rFonts w:ascii="Times New Roman" w:hAnsi="Times New Roman" w:cs="Times New Roman"/>
          <w:sz w:val="24"/>
          <w:szCs w:val="24"/>
        </w:rPr>
        <w:t xml:space="preserve">W dniu 11.10.2017 r., organ podatkowy postanowieniem znak: F.3123.14.381.159.2017, działając z urzędu, wszczął postępowanie podatkowe w sprawie zmiany wysokości zobowiązania podatkowego na 2017 r. w związku z </w:t>
      </w:r>
      <w:r w:rsidRPr="006244B2">
        <w:rPr>
          <w:rFonts w:ascii="Times New Roman" w:hAnsi="Times New Roman" w:cs="Times New Roman"/>
          <w:sz w:val="24"/>
          <w:szCs w:val="24"/>
        </w:rPr>
        <w:lastRenderedPageBreak/>
        <w:t xml:space="preserve">wyjściem na jaw istotnych dla sprawy nowych okoliczności faktycznych, jakimi były informacje zawarte we wcześniejszych pismach podatnika. Stronę pouczono, że zgodnie z art. 165 § 1, § 2 i § 4 Ordynacji podatkowej postępowanie podatkowe wszczyna się na żądanie strony lub z urzędu. Wszczęcie postępowania z urzędu następuje w formie postanowienia. Datą wszczęcia postępowania z urzędu jest dzień doręczenia stronie postanowienia o wszczęciu postępowania. Na podstawie </w:t>
      </w:r>
      <w:r w:rsidRPr="006244B2">
        <w:rPr>
          <w:rFonts w:ascii="Times New Roman" w:hAnsi="Times New Roman" w:cs="Times New Roman"/>
          <w:bCs/>
          <w:sz w:val="24"/>
          <w:szCs w:val="24"/>
        </w:rPr>
        <w:t>art. 70</w:t>
      </w:r>
      <w:r w:rsidRPr="006244B2">
        <w:rPr>
          <w:rFonts w:ascii="Times New Roman" w:hAnsi="Times New Roman" w:cs="Times New Roman"/>
          <w:sz w:val="24"/>
          <w:szCs w:val="24"/>
        </w:rPr>
        <w:t xml:space="preserve"> § 1 zobowiązanie podatkowe przedawnia się z upływem 5 lat, licząc od końca roku kalendarzowego, w którym upłynął termin płatności podatku. Jednocześnie wezwano </w:t>
      </w:r>
      <w:r w:rsidR="006244B2" w:rsidRPr="006244B2">
        <w:rPr>
          <w:rFonts w:ascii="Times New Roman" w:hAnsi="Times New Roman" w:cs="Times New Roman"/>
          <w:sz w:val="24"/>
          <w:szCs w:val="24"/>
        </w:rPr>
        <w:t>skarżącą</w:t>
      </w:r>
      <w:r w:rsidRPr="006244B2">
        <w:rPr>
          <w:rFonts w:ascii="Times New Roman" w:hAnsi="Times New Roman" w:cs="Times New Roman"/>
          <w:sz w:val="24"/>
          <w:szCs w:val="24"/>
        </w:rPr>
        <w:t xml:space="preserve"> do wypełnienia i złożenia załączonych w postanowieniu informacji w sprawie podatku rolnego i od nieruchomości w terminie 7 dni od dnia otrzymania postanowienia. Postanowienie zostało odebrane w dniu 12.10.2017 r., a podatnik do dnia 20.10.2017 r., nie złożył informacji. </w:t>
      </w:r>
    </w:p>
    <w:p w:rsidR="00396903" w:rsidRPr="006244B2" w:rsidRDefault="00396903" w:rsidP="006244B2">
      <w:pPr>
        <w:pStyle w:val="Akapitzlist"/>
        <w:numPr>
          <w:ilvl w:val="0"/>
          <w:numId w:val="1"/>
        </w:numPr>
        <w:spacing w:after="0" w:line="240" w:lineRule="auto"/>
        <w:jc w:val="both"/>
        <w:rPr>
          <w:rFonts w:ascii="Times New Roman" w:hAnsi="Times New Roman" w:cs="Times New Roman"/>
          <w:sz w:val="24"/>
          <w:szCs w:val="24"/>
          <w:vertAlign w:val="superscript"/>
        </w:rPr>
      </w:pPr>
      <w:r w:rsidRPr="006244B2">
        <w:rPr>
          <w:rFonts w:ascii="Times New Roman" w:hAnsi="Times New Roman" w:cs="Times New Roman"/>
          <w:sz w:val="24"/>
          <w:szCs w:val="24"/>
        </w:rPr>
        <w:t xml:space="preserve">Burmistrz Miasta i Gminy Cieszanów działając na podstawie art. 82 b ustawy z dnia 29 sierpnia 1997 r. - Ordynacja podatkowa (tekst jedn.: Dz. U. z 2017 r. poz. 201 z </w:t>
      </w:r>
      <w:proofErr w:type="spellStart"/>
      <w:r w:rsidRPr="006244B2">
        <w:rPr>
          <w:rFonts w:ascii="Times New Roman" w:hAnsi="Times New Roman" w:cs="Times New Roman"/>
          <w:sz w:val="24"/>
          <w:szCs w:val="24"/>
        </w:rPr>
        <w:t>późn</w:t>
      </w:r>
      <w:proofErr w:type="spellEnd"/>
      <w:r w:rsidRPr="006244B2">
        <w:rPr>
          <w:rFonts w:ascii="Times New Roman" w:hAnsi="Times New Roman" w:cs="Times New Roman"/>
          <w:sz w:val="24"/>
          <w:szCs w:val="24"/>
        </w:rPr>
        <w:t xml:space="preserve">. zm.), w związku z prowadzonym postępowaniem w sprawie zmiany wymiaru podatkowego na 2017 r., w dniu 11.10.2017 r. zwrócił się z prośbą do Powiatowego Inspektora Nadzoru Budowlanego w Lubaczowie o </w:t>
      </w:r>
      <w:r w:rsidRPr="006244B2">
        <w:rPr>
          <w:rFonts w:ascii="Times New Roman" w:eastAsia="Times New Roman" w:hAnsi="Times New Roman" w:cs="Times New Roman"/>
          <w:sz w:val="24"/>
          <w:szCs w:val="24"/>
          <w:lang w:eastAsia="pl-PL"/>
        </w:rPr>
        <w:t xml:space="preserve">wydanie protokołu z oględzin, które odbyły się w dniu 07.09.2017 r., na działce Nr </w:t>
      </w:r>
      <w:proofErr w:type="spellStart"/>
      <w:r w:rsidRPr="006244B2">
        <w:rPr>
          <w:rFonts w:ascii="Times New Roman" w:eastAsia="Times New Roman" w:hAnsi="Times New Roman" w:cs="Times New Roman"/>
          <w:sz w:val="24"/>
          <w:szCs w:val="24"/>
          <w:lang w:eastAsia="pl-PL"/>
        </w:rPr>
        <w:t>ewid</w:t>
      </w:r>
      <w:proofErr w:type="spellEnd"/>
      <w:r w:rsidRPr="006244B2">
        <w:rPr>
          <w:rFonts w:ascii="Times New Roman" w:eastAsia="Times New Roman" w:hAnsi="Times New Roman" w:cs="Times New Roman"/>
          <w:sz w:val="24"/>
          <w:szCs w:val="24"/>
          <w:lang w:eastAsia="pl-PL"/>
        </w:rPr>
        <w:t xml:space="preserve">. 2381 położonej w obrębie Cieszanów, której właścicielem jest </w:t>
      </w:r>
      <w:r w:rsidR="006244B2" w:rsidRPr="006244B2">
        <w:rPr>
          <w:rFonts w:ascii="Times New Roman" w:eastAsia="Times New Roman" w:hAnsi="Times New Roman" w:cs="Times New Roman"/>
          <w:sz w:val="24"/>
          <w:szCs w:val="24"/>
          <w:lang w:eastAsia="pl-PL"/>
        </w:rPr>
        <w:t>skarżąca</w:t>
      </w:r>
      <w:r w:rsidRPr="006244B2">
        <w:rPr>
          <w:rFonts w:ascii="Times New Roman" w:eastAsia="Times New Roman" w:hAnsi="Times New Roman" w:cs="Times New Roman"/>
          <w:sz w:val="24"/>
          <w:szCs w:val="24"/>
          <w:lang w:eastAsia="pl-PL"/>
        </w:rPr>
        <w:t>.</w:t>
      </w:r>
      <w:r w:rsidR="006244B2" w:rsidRPr="006244B2">
        <w:rPr>
          <w:rFonts w:ascii="Times New Roman" w:hAnsi="Times New Roman" w:cs="Times New Roman"/>
          <w:sz w:val="24"/>
          <w:szCs w:val="24"/>
        </w:rPr>
        <w:t xml:space="preserve"> </w:t>
      </w:r>
      <w:r w:rsidRPr="006244B2">
        <w:rPr>
          <w:rFonts w:ascii="Times New Roman" w:hAnsi="Times New Roman" w:cs="Times New Roman"/>
          <w:sz w:val="24"/>
          <w:szCs w:val="24"/>
        </w:rPr>
        <w:t xml:space="preserve">Zgodnie z art. 82 b Organy administracji rządowej i samorządowej oraz państwowe i samorządowe jednostki organizacyjne są obowiązane współdziałać, nieodpłatnie udostępniać informacje w sprawach indywidualnych oraz udzielać pomocy organom podatkowym przy wykonywaniu zadań określonych w ustawie. Przy wykonywaniu swoich zadań organy podatkowe są uprawnione do nieodpłatnego korzystania z informacji zgromadzonych w aktach spraw, zbiorach danych, ewidencjach i rejestrach przez organy administracji rządowej i samorządowej, sądy, państwowe i samorządowe jednostki organizacyjne oraz państwowe osoby prawne, w tym również z informacji zapisanych w postaci elektronicznej, z zastrzeżeniem odrębnych przepisów. Odpowiedź Powiatowego Inspektora Nadzoru Budowanego znak: NB.517.37.2017 z dnia 20.10.2017 r., wpłynęła w dniu 23.10.2017 r., z prośbą o określenie z jakich informacji zgromadzonych w aktach sprawy organ podatkowy zamierza skorzystać. W związku z tym wystosowano kolejne pismo w dniu 26.10.2017r., na które odpowiedzi udzielono w dniu 02.11.2017 </w:t>
      </w:r>
      <w:r w:rsidR="00A52D14" w:rsidRPr="006244B2">
        <w:rPr>
          <w:rFonts w:ascii="Times New Roman" w:hAnsi="Times New Roman" w:cs="Times New Roman"/>
          <w:sz w:val="24"/>
          <w:szCs w:val="24"/>
        </w:rPr>
        <w:t>r., (data wpływu 03.11.2017 r.).</w:t>
      </w:r>
    </w:p>
    <w:p w:rsidR="00396903" w:rsidRDefault="00396903" w:rsidP="006244B2">
      <w:pPr>
        <w:pStyle w:val="Akapitzlist"/>
        <w:numPr>
          <w:ilvl w:val="0"/>
          <w:numId w:val="1"/>
        </w:numPr>
        <w:tabs>
          <w:tab w:val="left" w:pos="900"/>
        </w:tabs>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Postanowieniem z dnia 23.10.2017 r. Burmistrz Miasta i Gminy Cieszanów, działając na podstawie art. 122, art. 180 § 1, art. 181 oraz art. 190 § 1 i § 2 i art. 262 § 1 pkt. 2 ustawy z dnia 29 sierpnia 1997r. – Ordynacja podatkowa (</w:t>
      </w:r>
      <w:proofErr w:type="spellStart"/>
      <w:r w:rsidRPr="006244B2">
        <w:rPr>
          <w:rFonts w:ascii="Times New Roman" w:hAnsi="Times New Roman" w:cs="Times New Roman"/>
          <w:sz w:val="24"/>
          <w:szCs w:val="24"/>
        </w:rPr>
        <w:t>t.j</w:t>
      </w:r>
      <w:proofErr w:type="spellEnd"/>
      <w:r w:rsidRPr="006244B2">
        <w:rPr>
          <w:rFonts w:ascii="Times New Roman" w:hAnsi="Times New Roman" w:cs="Times New Roman"/>
          <w:sz w:val="24"/>
          <w:szCs w:val="24"/>
        </w:rPr>
        <w:t xml:space="preserve">. Dz.U. z 2017 r., poz. 201 z </w:t>
      </w:r>
      <w:proofErr w:type="spellStart"/>
      <w:r w:rsidRPr="006244B2">
        <w:rPr>
          <w:rFonts w:ascii="Times New Roman" w:hAnsi="Times New Roman" w:cs="Times New Roman"/>
          <w:sz w:val="24"/>
          <w:szCs w:val="24"/>
        </w:rPr>
        <w:t>późn</w:t>
      </w:r>
      <w:proofErr w:type="spellEnd"/>
      <w:r w:rsidRPr="006244B2">
        <w:rPr>
          <w:rFonts w:ascii="Times New Roman" w:hAnsi="Times New Roman" w:cs="Times New Roman"/>
          <w:sz w:val="24"/>
          <w:szCs w:val="24"/>
        </w:rPr>
        <w:t xml:space="preserve">. zm.), w związku z prowadzonym postępowaniem podatkowym w sprawie zmiany wysokości zobowiązania podatkowego na 2017 r., zarządził oględziny budynku murowanego, usytuowanego na działce o Nr </w:t>
      </w:r>
      <w:proofErr w:type="spellStart"/>
      <w:r w:rsidRPr="006244B2">
        <w:rPr>
          <w:rFonts w:ascii="Times New Roman" w:hAnsi="Times New Roman" w:cs="Times New Roman"/>
          <w:sz w:val="24"/>
          <w:szCs w:val="24"/>
        </w:rPr>
        <w:t>ewid</w:t>
      </w:r>
      <w:proofErr w:type="spellEnd"/>
      <w:r w:rsidRPr="006244B2">
        <w:rPr>
          <w:rFonts w:ascii="Times New Roman" w:hAnsi="Times New Roman" w:cs="Times New Roman"/>
          <w:sz w:val="24"/>
          <w:szCs w:val="24"/>
        </w:rPr>
        <w:t xml:space="preserve">. 2381 w obrębie Cieszanów, zaklasyfikowanego według Ewidencji Gruntów i Budynków, jako </w:t>
      </w:r>
      <w:r w:rsidRPr="006244B2">
        <w:rPr>
          <w:rFonts w:ascii="Times New Roman" w:hAnsi="Times New Roman" w:cs="Times New Roman"/>
          <w:i/>
          <w:sz w:val="24"/>
          <w:szCs w:val="24"/>
        </w:rPr>
        <w:t xml:space="preserve">„pozostałe budynki niemieszkalne dla rolnictwa”, </w:t>
      </w:r>
      <w:r w:rsidRPr="006244B2">
        <w:rPr>
          <w:rFonts w:ascii="Times New Roman" w:hAnsi="Times New Roman" w:cs="Times New Roman"/>
          <w:sz w:val="24"/>
          <w:szCs w:val="24"/>
        </w:rPr>
        <w:t>o powierzchni zabudowy 43,00 m</w:t>
      </w:r>
      <w:r w:rsidRPr="006244B2">
        <w:rPr>
          <w:rFonts w:ascii="Times New Roman" w:hAnsi="Times New Roman" w:cs="Times New Roman"/>
          <w:sz w:val="24"/>
          <w:szCs w:val="24"/>
          <w:vertAlign w:val="superscript"/>
        </w:rPr>
        <w:t>2</w:t>
      </w:r>
      <w:r w:rsidRPr="006244B2">
        <w:rPr>
          <w:rFonts w:ascii="Times New Roman" w:hAnsi="Times New Roman" w:cs="Times New Roman"/>
          <w:sz w:val="24"/>
          <w:szCs w:val="24"/>
        </w:rPr>
        <w:t>, przy czym ustalono term</w:t>
      </w:r>
      <w:r w:rsidR="00822182" w:rsidRPr="006244B2">
        <w:rPr>
          <w:rFonts w:ascii="Times New Roman" w:hAnsi="Times New Roman" w:cs="Times New Roman"/>
          <w:sz w:val="24"/>
          <w:szCs w:val="24"/>
        </w:rPr>
        <w:t>in oględzin na dzień 14.11.2017</w:t>
      </w:r>
      <w:r w:rsidRPr="006244B2">
        <w:rPr>
          <w:rFonts w:ascii="Times New Roman" w:hAnsi="Times New Roman" w:cs="Times New Roman"/>
          <w:sz w:val="24"/>
          <w:szCs w:val="24"/>
        </w:rPr>
        <w:t>r., godz. 10.</w:t>
      </w:r>
      <w:r w:rsidRPr="006244B2">
        <w:rPr>
          <w:rFonts w:ascii="Times New Roman" w:hAnsi="Times New Roman" w:cs="Times New Roman"/>
          <w:sz w:val="24"/>
          <w:szCs w:val="24"/>
          <w:vertAlign w:val="superscript"/>
        </w:rPr>
        <w:t>00</w:t>
      </w:r>
      <w:r w:rsidRPr="006244B2">
        <w:rPr>
          <w:rFonts w:ascii="Times New Roman" w:hAnsi="Times New Roman" w:cs="Times New Roman"/>
          <w:sz w:val="24"/>
          <w:szCs w:val="24"/>
        </w:rPr>
        <w:t xml:space="preserve">. </w:t>
      </w:r>
    </w:p>
    <w:p w:rsidR="00396903" w:rsidRDefault="00396903" w:rsidP="006244B2">
      <w:pPr>
        <w:pStyle w:val="Akapitzlist"/>
        <w:tabs>
          <w:tab w:val="left" w:pos="900"/>
        </w:tabs>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Zgodnie z art. 122 Ordynacji podatkowej (</w:t>
      </w:r>
      <w:proofErr w:type="spellStart"/>
      <w:r w:rsidRPr="006244B2">
        <w:rPr>
          <w:rFonts w:ascii="Times New Roman" w:hAnsi="Times New Roman" w:cs="Times New Roman"/>
          <w:sz w:val="24"/>
          <w:szCs w:val="24"/>
        </w:rPr>
        <w:t>t.j</w:t>
      </w:r>
      <w:proofErr w:type="spellEnd"/>
      <w:r w:rsidRPr="006244B2">
        <w:rPr>
          <w:rFonts w:ascii="Times New Roman" w:hAnsi="Times New Roman" w:cs="Times New Roman"/>
          <w:sz w:val="24"/>
          <w:szCs w:val="24"/>
        </w:rPr>
        <w:t xml:space="preserve">. Dz. U. z 2017 r. poz. 201 z </w:t>
      </w:r>
      <w:proofErr w:type="spellStart"/>
      <w:r w:rsidRPr="006244B2">
        <w:rPr>
          <w:rFonts w:ascii="Times New Roman" w:hAnsi="Times New Roman" w:cs="Times New Roman"/>
          <w:sz w:val="24"/>
          <w:szCs w:val="24"/>
        </w:rPr>
        <w:t>późn</w:t>
      </w:r>
      <w:proofErr w:type="spellEnd"/>
      <w:r w:rsidRPr="006244B2">
        <w:rPr>
          <w:rFonts w:ascii="Times New Roman" w:hAnsi="Times New Roman" w:cs="Times New Roman"/>
          <w:sz w:val="24"/>
          <w:szCs w:val="24"/>
        </w:rPr>
        <w:t>. zm.) w toku postępowania organy podatkowe podejmują wszelkie niezbędne działania w celu dokładnego wyjaśnienia stanu faktycznego. Dowodami w postępowaniu na podstawie art. 181 ordynacji podatkowej, mogą być w szczególności deklaracje złożone przez stronę, zeznania świadków, opinie biegłych, materiały i informacje zebrane w wyniku oględzin oraz informacje podatkowe. Na podstawie całego materiału dowodowego organ podatkowy może stwierdzić, czy dana okoliczność została udowodniona.</w:t>
      </w:r>
      <w:r w:rsidR="006244B2">
        <w:rPr>
          <w:rFonts w:ascii="Times New Roman" w:hAnsi="Times New Roman" w:cs="Times New Roman"/>
          <w:sz w:val="24"/>
          <w:szCs w:val="24"/>
        </w:rPr>
        <w:t xml:space="preserve"> </w:t>
      </w:r>
      <w:r w:rsidR="006244B2">
        <w:rPr>
          <w:rFonts w:ascii="Times New Roman" w:hAnsi="Times New Roman" w:cs="Times New Roman"/>
          <w:sz w:val="24"/>
          <w:szCs w:val="24"/>
        </w:rPr>
        <w:br/>
      </w:r>
      <w:r w:rsidRPr="00326D10">
        <w:rPr>
          <w:rFonts w:ascii="Times New Roman" w:hAnsi="Times New Roman" w:cs="Times New Roman"/>
          <w:sz w:val="24"/>
          <w:szCs w:val="24"/>
        </w:rPr>
        <w:t xml:space="preserve">Na podstawie art. 190 § 1 i § 2 strona powinna być zawiadomiona o miejscu i terminie </w:t>
      </w:r>
      <w:r w:rsidRPr="00326D10">
        <w:rPr>
          <w:rFonts w:ascii="Times New Roman" w:hAnsi="Times New Roman" w:cs="Times New Roman"/>
          <w:sz w:val="24"/>
          <w:szCs w:val="24"/>
        </w:rPr>
        <w:lastRenderedPageBreak/>
        <w:t xml:space="preserve">przeprowadzenia dowodu z zeznań świadków, opinii biegłych lub oględzin przynajmniej na 7 dni przed terminem i ma prawo brać udział w przeprowadzaniu dowodu, może zadawać pytania świadkom i biegłym oraz składać wyjaśnienia. W celu zebrania wyczerpującego materiału dowodowego postanowiono dopuścić dowód w postaci oględzin nieruchomości, której właścicielem jest </w:t>
      </w:r>
      <w:r w:rsidR="006244B2">
        <w:rPr>
          <w:rFonts w:ascii="Times New Roman" w:hAnsi="Times New Roman" w:cs="Times New Roman"/>
          <w:sz w:val="24"/>
          <w:szCs w:val="24"/>
        </w:rPr>
        <w:t>skarżąca</w:t>
      </w:r>
      <w:r w:rsidRPr="00326D10">
        <w:rPr>
          <w:rFonts w:ascii="Times New Roman" w:hAnsi="Times New Roman" w:cs="Times New Roman"/>
          <w:sz w:val="24"/>
          <w:szCs w:val="24"/>
        </w:rPr>
        <w:t xml:space="preserve">. Postanowienie z dnia 23.10.2017 r. zostało doręczone w dniu 06.11.2017 r. </w:t>
      </w:r>
    </w:p>
    <w:p w:rsidR="00396903" w:rsidRPr="006244B2" w:rsidRDefault="00396903" w:rsidP="00396903">
      <w:pPr>
        <w:pStyle w:val="Akapitzlist"/>
        <w:numPr>
          <w:ilvl w:val="0"/>
          <w:numId w:val="1"/>
        </w:numPr>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 xml:space="preserve">Postanowieniem z dnia 09.11.2017 r., na podstawie art. 216, art. 139 § 1 i art. 140 § 1 ustawy z dnia 29 sierpnia 1997 r. ordynacja podatkowa zawiadomiono stronę, iż nie jest możliwe załatwienie sprawy w ustawowym miesięcznym terminie, ze względu na jej skomplikowany charakter. Niezałatwienie sprawy w ustawowym terminie wynikło </w:t>
      </w:r>
      <w:r w:rsidR="00723980" w:rsidRPr="006244B2">
        <w:rPr>
          <w:rFonts w:ascii="Times New Roman" w:hAnsi="Times New Roman" w:cs="Times New Roman"/>
          <w:sz w:val="24"/>
          <w:szCs w:val="24"/>
        </w:rPr>
        <w:br/>
      </w:r>
      <w:r w:rsidRPr="006244B2">
        <w:rPr>
          <w:rFonts w:ascii="Times New Roman" w:hAnsi="Times New Roman" w:cs="Times New Roman"/>
          <w:sz w:val="24"/>
          <w:szCs w:val="24"/>
        </w:rPr>
        <w:t>z konieczności przeprowadzenia dodatkowego postepowania wyjaśniającego, tj. oględzin. Nowy termin załatwienia sprawy wskazano do dnia 11.12.2017 r.</w:t>
      </w:r>
      <w:r w:rsidR="006244B2">
        <w:rPr>
          <w:rFonts w:ascii="Times New Roman" w:hAnsi="Times New Roman" w:cs="Times New Roman"/>
          <w:sz w:val="24"/>
          <w:szCs w:val="24"/>
        </w:rPr>
        <w:t xml:space="preserve"> </w:t>
      </w:r>
      <w:r w:rsidR="006244B2">
        <w:rPr>
          <w:rFonts w:ascii="Times New Roman" w:hAnsi="Times New Roman" w:cs="Times New Roman"/>
          <w:sz w:val="24"/>
          <w:szCs w:val="24"/>
        </w:rPr>
        <w:br/>
      </w:r>
      <w:r w:rsidRPr="006244B2">
        <w:rPr>
          <w:rFonts w:ascii="Times New Roman" w:hAnsi="Times New Roman" w:cs="Times New Roman"/>
          <w:sz w:val="24"/>
          <w:szCs w:val="24"/>
        </w:rPr>
        <w:t xml:space="preserve">W dniu 14.11.2017 r., przeprowadzono oględziny budynku murowanego usytuowanego na działce o Nr </w:t>
      </w:r>
      <w:proofErr w:type="spellStart"/>
      <w:r w:rsidRPr="006244B2">
        <w:rPr>
          <w:rFonts w:ascii="Times New Roman" w:hAnsi="Times New Roman" w:cs="Times New Roman"/>
          <w:sz w:val="24"/>
          <w:szCs w:val="24"/>
        </w:rPr>
        <w:t>ewid</w:t>
      </w:r>
      <w:proofErr w:type="spellEnd"/>
      <w:r w:rsidRPr="006244B2">
        <w:rPr>
          <w:rFonts w:ascii="Times New Roman" w:hAnsi="Times New Roman" w:cs="Times New Roman"/>
          <w:sz w:val="24"/>
          <w:szCs w:val="24"/>
        </w:rPr>
        <w:t xml:space="preserve">. 2381 w obrębie Cieszanów, zaklasyfikowanego według Ewidencji Gruntów i Budynków, jako </w:t>
      </w:r>
      <w:r w:rsidRPr="006244B2">
        <w:rPr>
          <w:rFonts w:ascii="Times New Roman" w:hAnsi="Times New Roman" w:cs="Times New Roman"/>
          <w:i/>
          <w:sz w:val="24"/>
          <w:szCs w:val="24"/>
        </w:rPr>
        <w:t xml:space="preserve">„pozostałe budynki niemieszkalne dla rolnictwa”, </w:t>
      </w:r>
      <w:r w:rsidRPr="006244B2">
        <w:rPr>
          <w:rFonts w:ascii="Times New Roman" w:hAnsi="Times New Roman" w:cs="Times New Roman"/>
          <w:sz w:val="24"/>
          <w:szCs w:val="24"/>
        </w:rPr>
        <w:t>o powierzchni zabudowy 43,00 m</w:t>
      </w:r>
      <w:r w:rsidRPr="006244B2">
        <w:rPr>
          <w:rFonts w:ascii="Times New Roman" w:hAnsi="Times New Roman" w:cs="Times New Roman"/>
          <w:sz w:val="24"/>
          <w:szCs w:val="24"/>
          <w:vertAlign w:val="superscript"/>
        </w:rPr>
        <w:t>2</w:t>
      </w:r>
      <w:r w:rsidRPr="006244B2">
        <w:rPr>
          <w:rFonts w:ascii="Times New Roman" w:hAnsi="Times New Roman" w:cs="Times New Roman"/>
          <w:sz w:val="24"/>
          <w:szCs w:val="24"/>
        </w:rPr>
        <w:t>. Jak wynika ze spisanego protokołu z oględzin, przedmiotem oględzin jest budynek użytkowany przez właściciela, murowany, kryty dachówką. W budynku znajdują się dwa pomieszczenia z osobnymi wejściami, w których znajdują się: siano, słoma, zioła, narzędzia, zboże i inne płody rolne. W budynku nie ma ogrzewania, żadnego paleniska ani komina. Doprowadzona jest kanalizacja i podłączona woda, w celu użytkowania wody bieżącej z kranu.</w:t>
      </w:r>
      <w:r w:rsidR="006244B2">
        <w:rPr>
          <w:rFonts w:ascii="Times New Roman" w:hAnsi="Times New Roman" w:cs="Times New Roman"/>
          <w:sz w:val="24"/>
          <w:szCs w:val="24"/>
        </w:rPr>
        <w:br/>
      </w:r>
      <w:r w:rsidRPr="006244B2">
        <w:rPr>
          <w:rFonts w:ascii="Times New Roman" w:hAnsi="Times New Roman" w:cs="Times New Roman"/>
          <w:sz w:val="24"/>
          <w:szCs w:val="24"/>
        </w:rPr>
        <w:t xml:space="preserve">Po odczytaniu protokołu </w:t>
      </w:r>
      <w:r w:rsidR="006244B2">
        <w:rPr>
          <w:rFonts w:ascii="Times New Roman" w:hAnsi="Times New Roman" w:cs="Times New Roman"/>
          <w:sz w:val="24"/>
          <w:szCs w:val="24"/>
        </w:rPr>
        <w:t>skarżąca</w:t>
      </w:r>
      <w:r w:rsidRPr="006244B2">
        <w:rPr>
          <w:rFonts w:ascii="Times New Roman" w:hAnsi="Times New Roman" w:cs="Times New Roman"/>
          <w:sz w:val="24"/>
          <w:szCs w:val="24"/>
        </w:rPr>
        <w:t xml:space="preserve"> odmówiła podpisania, gdyż twierdzi że działka o Nr </w:t>
      </w:r>
      <w:proofErr w:type="spellStart"/>
      <w:r w:rsidRPr="006244B2">
        <w:rPr>
          <w:rFonts w:ascii="Times New Roman" w:hAnsi="Times New Roman" w:cs="Times New Roman"/>
          <w:sz w:val="24"/>
          <w:szCs w:val="24"/>
        </w:rPr>
        <w:t>ewid</w:t>
      </w:r>
      <w:proofErr w:type="spellEnd"/>
      <w:r w:rsidRPr="006244B2">
        <w:rPr>
          <w:rFonts w:ascii="Times New Roman" w:hAnsi="Times New Roman" w:cs="Times New Roman"/>
          <w:sz w:val="24"/>
          <w:szCs w:val="24"/>
        </w:rPr>
        <w:t>. 2381 będąca jej własnością, jest cała użytkowana jako działka rolna, potwierdzając jednocześnie, że znajduje się na niej budynek gospodarczy.</w:t>
      </w:r>
      <w:r w:rsidR="006244B2">
        <w:rPr>
          <w:rFonts w:ascii="Times New Roman" w:hAnsi="Times New Roman" w:cs="Times New Roman"/>
          <w:sz w:val="24"/>
          <w:szCs w:val="24"/>
        </w:rPr>
        <w:br/>
      </w:r>
      <w:r w:rsidRPr="006244B2">
        <w:rPr>
          <w:rFonts w:ascii="Times New Roman" w:hAnsi="Times New Roman" w:cs="Times New Roman"/>
          <w:sz w:val="24"/>
          <w:szCs w:val="24"/>
        </w:rPr>
        <w:t>Burmistrz Miasta i Gminy Cies</w:t>
      </w:r>
      <w:r w:rsidR="00723980" w:rsidRPr="006244B2">
        <w:rPr>
          <w:rFonts w:ascii="Times New Roman" w:hAnsi="Times New Roman" w:cs="Times New Roman"/>
          <w:sz w:val="24"/>
          <w:szCs w:val="24"/>
        </w:rPr>
        <w:t>zanów wystąpił do Powiatowego Oś</w:t>
      </w:r>
      <w:r w:rsidRPr="006244B2">
        <w:rPr>
          <w:rFonts w:ascii="Times New Roman" w:hAnsi="Times New Roman" w:cs="Times New Roman"/>
          <w:sz w:val="24"/>
          <w:szCs w:val="24"/>
        </w:rPr>
        <w:t>rodka Dokumentacji Geodezyjnej i Kartograficznej w Lubaczowie z wnioskiem o wydanie wypisu z rejestru gruntów i wypisu z kartoteki budynków dla jednostki rejestrowej G. 575, Nr ewidencyjny działki 2381, KW 39470.</w:t>
      </w:r>
    </w:p>
    <w:p w:rsidR="00396903" w:rsidRPr="006244B2" w:rsidRDefault="00396903" w:rsidP="006244B2">
      <w:pPr>
        <w:pStyle w:val="Akapitzlist"/>
        <w:numPr>
          <w:ilvl w:val="0"/>
          <w:numId w:val="1"/>
        </w:numPr>
        <w:tabs>
          <w:tab w:val="left" w:pos="720"/>
          <w:tab w:val="left" w:pos="900"/>
          <w:tab w:val="left" w:pos="3165"/>
        </w:tabs>
        <w:jc w:val="both"/>
        <w:rPr>
          <w:rFonts w:ascii="Times New Roman" w:hAnsi="Times New Roman" w:cs="Times New Roman"/>
          <w:sz w:val="24"/>
          <w:szCs w:val="24"/>
        </w:rPr>
      </w:pPr>
      <w:r w:rsidRPr="006244B2">
        <w:rPr>
          <w:rFonts w:ascii="Times New Roman" w:hAnsi="Times New Roman" w:cs="Times New Roman"/>
          <w:sz w:val="24"/>
          <w:szCs w:val="24"/>
        </w:rPr>
        <w:t xml:space="preserve">Na podstawie art. 216, art. 123 § 1 oraz w związku z art. 200 § 1 ustawy </w:t>
      </w:r>
      <w:r w:rsidRPr="006244B2">
        <w:rPr>
          <w:rFonts w:ascii="Times New Roman" w:hAnsi="Times New Roman" w:cs="Times New Roman"/>
          <w:sz w:val="24"/>
          <w:szCs w:val="24"/>
        </w:rPr>
        <w:br/>
        <w:t xml:space="preserve">z dnia 29 sierpnia 1997 roku – Ordynacja podatkowa (tekst jednolity Dz. U. z 2017 r. poz. 201 z </w:t>
      </w:r>
      <w:proofErr w:type="spellStart"/>
      <w:r w:rsidRPr="006244B2">
        <w:rPr>
          <w:rFonts w:ascii="Times New Roman" w:hAnsi="Times New Roman" w:cs="Times New Roman"/>
          <w:sz w:val="24"/>
          <w:szCs w:val="24"/>
        </w:rPr>
        <w:t>późn</w:t>
      </w:r>
      <w:proofErr w:type="spellEnd"/>
      <w:r w:rsidRPr="006244B2">
        <w:rPr>
          <w:rFonts w:ascii="Times New Roman" w:hAnsi="Times New Roman" w:cs="Times New Roman"/>
          <w:sz w:val="24"/>
          <w:szCs w:val="24"/>
        </w:rPr>
        <w:t>. zm.), działając z urzędu, w związku ze wszczętym postępowaniem podatkowym w sprawie zmiany wysokości zobowiązania podatkowego na 2017 r., organ podatkowy postanowieniem z dnia 15.11.2017 r. wyznaczył stronie siedmiodniowy termin do wypowiedzenia się w sprawie zebranego materiału dowodowego. Zgodnie z art. 200 § 1 Ordynacji podatkowej – przed wydaniem decyzji, organ podatkowy wyznacza stronie siedmiodniowy termin do wypowiedzenia się w sprawie zebranego materiału dowodowego. Stronę pouczono, że akta sprawy dostępne są w Urzędzie Miasta i Gminy w Cieszanowie, pokój Nr 14, w godz. 7-15, wypowiedzenie się w sprawie zebranego materiału dowodowego może nastąpić w formie przewidzianej w art. 168 Ordynacji podatkowej, tj. pisemnie, telefonicznie lub za pomocą dalekopisu, telefaksu, poczty elektronicznej, a także ustnie do protokołu, stawiennictwo nie jest obowiązkowe, a siedmiodniowy termin liczy się od dnia następnego po dniu otrzymania niniejszego postanowienia. Postanowienie zostało doręczone stronie w dniu 21.11.2017 r.</w:t>
      </w:r>
    </w:p>
    <w:p w:rsidR="006244B2" w:rsidRDefault="006244B2" w:rsidP="006244B2">
      <w:pPr>
        <w:pStyle w:val="Akapitzlist"/>
        <w:numPr>
          <w:ilvl w:val="0"/>
          <w:numId w:val="1"/>
        </w:numPr>
        <w:tabs>
          <w:tab w:val="left" w:pos="720"/>
          <w:tab w:val="left" w:pos="900"/>
          <w:tab w:val="left" w:pos="3165"/>
        </w:tabs>
        <w:jc w:val="both"/>
        <w:rPr>
          <w:rFonts w:ascii="Times New Roman" w:hAnsi="Times New Roman" w:cs="Times New Roman"/>
          <w:sz w:val="24"/>
          <w:szCs w:val="24"/>
        </w:rPr>
      </w:pPr>
      <w:r>
        <w:rPr>
          <w:rFonts w:ascii="Times New Roman" w:hAnsi="Times New Roman" w:cs="Times New Roman"/>
          <w:sz w:val="24"/>
          <w:szCs w:val="24"/>
        </w:rPr>
        <w:t>Skarżąca</w:t>
      </w:r>
      <w:r w:rsidR="00396903" w:rsidRPr="006244B2">
        <w:rPr>
          <w:rFonts w:ascii="Times New Roman" w:hAnsi="Times New Roman" w:cs="Times New Roman"/>
          <w:sz w:val="24"/>
          <w:szCs w:val="24"/>
        </w:rPr>
        <w:t xml:space="preserve"> w dniu 15.11.2017 r., wystosowała wniosek do Burmistrza Miasta i Gminy w Cieszanowie o wydanie odpłatnie protokołu z oględzin, które odbyły się w dniu 14.11.2017 r.</w:t>
      </w:r>
      <w:r w:rsidRPr="006244B2">
        <w:rPr>
          <w:rFonts w:ascii="Times New Roman" w:hAnsi="Times New Roman" w:cs="Times New Roman"/>
          <w:sz w:val="24"/>
          <w:szCs w:val="24"/>
        </w:rPr>
        <w:t xml:space="preserve"> </w:t>
      </w:r>
      <w:r w:rsidR="00396903" w:rsidRPr="006244B2">
        <w:rPr>
          <w:rFonts w:ascii="Times New Roman" w:hAnsi="Times New Roman" w:cs="Times New Roman"/>
          <w:sz w:val="24"/>
          <w:szCs w:val="24"/>
        </w:rPr>
        <w:t xml:space="preserve">W związku z powyższym działając na podstawie art. 216, art. 155, art. 168 i art. 169, art. 178 §1, §2 i §3 ustawy z dnia 29 sierpnia 1997 r. - Ordynacja podatkowa (tekst jedn.: Dz. U. z 2017 r. poz. 201 z </w:t>
      </w:r>
      <w:proofErr w:type="spellStart"/>
      <w:r w:rsidR="00396903" w:rsidRPr="006244B2">
        <w:rPr>
          <w:rFonts w:ascii="Times New Roman" w:hAnsi="Times New Roman" w:cs="Times New Roman"/>
          <w:sz w:val="24"/>
          <w:szCs w:val="24"/>
        </w:rPr>
        <w:t>późn</w:t>
      </w:r>
      <w:proofErr w:type="spellEnd"/>
      <w:r w:rsidR="00396903" w:rsidRPr="006244B2">
        <w:rPr>
          <w:rFonts w:ascii="Times New Roman" w:hAnsi="Times New Roman" w:cs="Times New Roman"/>
          <w:sz w:val="24"/>
          <w:szCs w:val="24"/>
        </w:rPr>
        <w:t xml:space="preserve">. zm.), art. 6 ust. 1 ustawy z </w:t>
      </w:r>
      <w:r w:rsidR="00396903" w:rsidRPr="006244B2">
        <w:rPr>
          <w:rFonts w:ascii="Times New Roman" w:hAnsi="Times New Roman" w:cs="Times New Roman"/>
          <w:sz w:val="24"/>
          <w:szCs w:val="24"/>
        </w:rPr>
        <w:lastRenderedPageBreak/>
        <w:t xml:space="preserve">dnia 16 listopada 2006 r. o opłacie skarbowej (tekst jedn. Dz. U. z 2016 r., poz. 1827 z </w:t>
      </w:r>
      <w:proofErr w:type="spellStart"/>
      <w:r w:rsidR="00396903" w:rsidRPr="006244B2">
        <w:rPr>
          <w:rFonts w:ascii="Times New Roman" w:hAnsi="Times New Roman" w:cs="Times New Roman"/>
          <w:sz w:val="24"/>
          <w:szCs w:val="24"/>
        </w:rPr>
        <w:t>późn</w:t>
      </w:r>
      <w:proofErr w:type="spellEnd"/>
      <w:r w:rsidR="00396903" w:rsidRPr="006244B2">
        <w:rPr>
          <w:rFonts w:ascii="Times New Roman" w:hAnsi="Times New Roman" w:cs="Times New Roman"/>
          <w:sz w:val="24"/>
          <w:szCs w:val="24"/>
        </w:rPr>
        <w:t xml:space="preserve">. zm.) postanowieniem znak: F.3123.14.381.159.2017  z dnia 20.11.2017 r. wezwano do uzupełnienia wniosku o uiszczenie opłaty skarbowej w wysokości 10,00 zł, w terminie 7 dni od otrzymania niniejszego postanowienia. Zgodnie z art. 6 ust. 1 ustawy z dnia 16 listopada 2006 r. o opłacie skarbowej (tekst jedn. Dz. U. z 2016 r., poz. 1827 z </w:t>
      </w:r>
      <w:proofErr w:type="spellStart"/>
      <w:r w:rsidR="00396903" w:rsidRPr="006244B2">
        <w:rPr>
          <w:rFonts w:ascii="Times New Roman" w:hAnsi="Times New Roman" w:cs="Times New Roman"/>
          <w:sz w:val="24"/>
          <w:szCs w:val="24"/>
        </w:rPr>
        <w:t>późn</w:t>
      </w:r>
      <w:proofErr w:type="spellEnd"/>
      <w:r w:rsidR="00396903" w:rsidRPr="006244B2">
        <w:rPr>
          <w:rFonts w:ascii="Times New Roman" w:hAnsi="Times New Roman" w:cs="Times New Roman"/>
          <w:sz w:val="24"/>
          <w:szCs w:val="24"/>
        </w:rPr>
        <w:t>. zm.) obowiązek zapłaty opłaty skarbowej powstaje od dokonania czynności urzędowej z chwilą złożenia wniosku o dokonanie czynności urzędowej. Wysokość opłaty skarbowej określa załącznik do ustawy z dnia 16 listopada 2006 r. - „Wykaz przedmiotów opłaty skarbowej, stawki tej opłaty oraz zwolnienia”. Na podstawie niniejszego załącznika, cześć II pkt. 3. stawka opłaty skarbowej za poświadczenie zgodności duplikatu, odpisu, wyciągu, wypisu lub kopii, dokonane przez organy administracji rządowej lub samorządowej lub archiwum państwowe, od każdej pełnej lub zaczętej stronicy wynosi 5 zł. W związku z powyższym pouczono stronę, iż opłata skarbowa za poświadczenie zgodności kopii z oryginałem dwustronicowego protokołu z oględzin wynosi 10,00 zł. Pismo zostało doręczone przez operatora pocztowego w dniu 21.11.2017 r.</w:t>
      </w:r>
    </w:p>
    <w:p w:rsidR="00396903" w:rsidRPr="006244B2" w:rsidRDefault="00396903" w:rsidP="00396903">
      <w:pPr>
        <w:pStyle w:val="Akapitzlist"/>
        <w:numPr>
          <w:ilvl w:val="0"/>
          <w:numId w:val="1"/>
        </w:numPr>
        <w:tabs>
          <w:tab w:val="left" w:pos="720"/>
          <w:tab w:val="left" w:pos="900"/>
          <w:tab w:val="left" w:pos="3165"/>
        </w:tabs>
        <w:jc w:val="both"/>
        <w:rPr>
          <w:rFonts w:ascii="Times New Roman" w:hAnsi="Times New Roman" w:cs="Times New Roman"/>
          <w:sz w:val="24"/>
          <w:szCs w:val="24"/>
        </w:rPr>
      </w:pPr>
      <w:r w:rsidRPr="006244B2">
        <w:rPr>
          <w:rFonts w:ascii="Times New Roman" w:hAnsi="Times New Roman" w:cs="Times New Roman"/>
          <w:sz w:val="24"/>
          <w:szCs w:val="24"/>
        </w:rPr>
        <w:t xml:space="preserve">W dniu 22.11.2017 r. </w:t>
      </w:r>
      <w:r w:rsidR="00A017C6">
        <w:rPr>
          <w:rFonts w:ascii="Times New Roman" w:hAnsi="Times New Roman" w:cs="Times New Roman"/>
          <w:sz w:val="24"/>
          <w:szCs w:val="24"/>
        </w:rPr>
        <w:t>skarżąca</w:t>
      </w:r>
      <w:r w:rsidRPr="006244B2">
        <w:rPr>
          <w:rFonts w:ascii="Times New Roman" w:hAnsi="Times New Roman" w:cs="Times New Roman"/>
          <w:sz w:val="24"/>
          <w:szCs w:val="24"/>
        </w:rPr>
        <w:t xml:space="preserve"> osobiście zgłosiła się w Urzędzie Miasta </w:t>
      </w:r>
      <w:r w:rsidR="002B5350" w:rsidRPr="006244B2">
        <w:rPr>
          <w:rFonts w:ascii="Times New Roman" w:hAnsi="Times New Roman" w:cs="Times New Roman"/>
          <w:sz w:val="24"/>
          <w:szCs w:val="24"/>
        </w:rPr>
        <w:br/>
      </w:r>
      <w:r w:rsidRPr="006244B2">
        <w:rPr>
          <w:rFonts w:ascii="Times New Roman" w:hAnsi="Times New Roman" w:cs="Times New Roman"/>
          <w:sz w:val="24"/>
          <w:szCs w:val="24"/>
        </w:rPr>
        <w:t xml:space="preserve">i Gminy w Cieszanowie, pok. Nr 14, celem wglądu w akta sprawy, a mianowicie z prośbą o wydanie kserokopii protokołu z oględzin, których dokonano w dniu 14.11.2017 </w:t>
      </w:r>
      <w:proofErr w:type="spellStart"/>
      <w:r w:rsidRPr="006244B2">
        <w:rPr>
          <w:rFonts w:ascii="Times New Roman" w:hAnsi="Times New Roman" w:cs="Times New Roman"/>
          <w:sz w:val="24"/>
          <w:szCs w:val="24"/>
        </w:rPr>
        <w:t>r.Jak</w:t>
      </w:r>
      <w:proofErr w:type="spellEnd"/>
      <w:r w:rsidRPr="006244B2">
        <w:rPr>
          <w:rFonts w:ascii="Times New Roman" w:hAnsi="Times New Roman" w:cs="Times New Roman"/>
          <w:sz w:val="24"/>
          <w:szCs w:val="24"/>
        </w:rPr>
        <w:t xml:space="preserve"> wskazuje art. 178 § 1, §2 i §3 ustawy z dnia 29 sierpnia 1997 r. - Ordynacja podatkowa (tekst jedn.: Dz. U. z 2017 r. poz. 201 z </w:t>
      </w:r>
      <w:proofErr w:type="spellStart"/>
      <w:r w:rsidRPr="006244B2">
        <w:rPr>
          <w:rFonts w:ascii="Times New Roman" w:hAnsi="Times New Roman" w:cs="Times New Roman"/>
          <w:sz w:val="24"/>
          <w:szCs w:val="24"/>
        </w:rPr>
        <w:t>późn</w:t>
      </w:r>
      <w:proofErr w:type="spellEnd"/>
      <w:r w:rsidRPr="006244B2">
        <w:rPr>
          <w:rFonts w:ascii="Times New Roman" w:hAnsi="Times New Roman" w:cs="Times New Roman"/>
          <w:sz w:val="24"/>
          <w:szCs w:val="24"/>
        </w:rPr>
        <w:t>. zm.) strona ma prawo wglądu w akta sprawy, sporządzania z nich notatek, odpisów oraz sporządzania kopii przy wykorzystaniu własnych przenośnych urządzeń. Prawo to przysługuje równi</w:t>
      </w:r>
      <w:r w:rsidR="006244B2">
        <w:rPr>
          <w:rFonts w:ascii="Times New Roman" w:hAnsi="Times New Roman" w:cs="Times New Roman"/>
          <w:sz w:val="24"/>
          <w:szCs w:val="24"/>
        </w:rPr>
        <w:t xml:space="preserve">eż po zakończeniu postępowania. </w:t>
      </w:r>
      <w:r w:rsidRPr="006244B2">
        <w:rPr>
          <w:rFonts w:ascii="Times New Roman" w:hAnsi="Times New Roman" w:cs="Times New Roman"/>
          <w:sz w:val="24"/>
          <w:szCs w:val="24"/>
        </w:rPr>
        <w:t>Czynności określone w § 1 dokonywane są w lokalu organu podatkowego w obecności pracownika tego organu. Strona może żądać wydania jej kopii akt sprawy lub uwierzytelnionych odpisów akt sprawy albo uwierzytelnienia kopii akt sprawy.</w:t>
      </w:r>
      <w:r w:rsidR="006244B2">
        <w:rPr>
          <w:rFonts w:ascii="Times New Roman" w:hAnsi="Times New Roman" w:cs="Times New Roman"/>
          <w:sz w:val="24"/>
          <w:szCs w:val="24"/>
        </w:rPr>
        <w:t xml:space="preserve"> </w:t>
      </w:r>
      <w:r w:rsidRPr="006244B2">
        <w:rPr>
          <w:rFonts w:ascii="Times New Roman" w:hAnsi="Times New Roman" w:cs="Times New Roman"/>
          <w:sz w:val="24"/>
          <w:szCs w:val="24"/>
        </w:rPr>
        <w:t xml:space="preserve">W związku z powyższym wydano stronie kopię protokołu z oględzin wraz z kserokopią fotografii będących załącznikiem. </w:t>
      </w:r>
    </w:p>
    <w:p w:rsidR="00396903" w:rsidRDefault="00396903" w:rsidP="00396903">
      <w:pPr>
        <w:pStyle w:val="Akapitzlist"/>
        <w:numPr>
          <w:ilvl w:val="0"/>
          <w:numId w:val="1"/>
        </w:numPr>
        <w:spacing w:after="0" w:line="240" w:lineRule="auto"/>
        <w:jc w:val="both"/>
        <w:rPr>
          <w:rFonts w:ascii="Times New Roman" w:hAnsi="Times New Roman" w:cs="Times New Roman"/>
          <w:sz w:val="24"/>
          <w:szCs w:val="24"/>
        </w:rPr>
      </w:pPr>
      <w:r w:rsidRPr="006244B2">
        <w:rPr>
          <w:rFonts w:ascii="Times New Roman" w:hAnsi="Times New Roman" w:cs="Times New Roman"/>
          <w:sz w:val="24"/>
          <w:szCs w:val="24"/>
        </w:rPr>
        <w:t>Na podstawie art. 1 i art. 2 ust 1 ustawy z dnia 15 listopada 1984 r. o podatku rolnym (</w:t>
      </w:r>
      <w:proofErr w:type="spellStart"/>
      <w:r w:rsidRPr="006244B2">
        <w:rPr>
          <w:rFonts w:ascii="Times New Roman" w:hAnsi="Times New Roman" w:cs="Times New Roman"/>
          <w:sz w:val="24"/>
          <w:szCs w:val="24"/>
        </w:rPr>
        <w:t>t.j</w:t>
      </w:r>
      <w:proofErr w:type="spellEnd"/>
      <w:r w:rsidRPr="006244B2">
        <w:rPr>
          <w:rFonts w:ascii="Times New Roman" w:hAnsi="Times New Roman" w:cs="Times New Roman"/>
          <w:sz w:val="24"/>
          <w:szCs w:val="24"/>
        </w:rPr>
        <w:t xml:space="preserve">. Dz. U. z 2017 r. poz.1821 z </w:t>
      </w:r>
      <w:proofErr w:type="spellStart"/>
      <w:r w:rsidRPr="006244B2">
        <w:rPr>
          <w:rFonts w:ascii="Times New Roman" w:hAnsi="Times New Roman" w:cs="Times New Roman"/>
          <w:sz w:val="24"/>
          <w:szCs w:val="24"/>
        </w:rPr>
        <w:t>późn</w:t>
      </w:r>
      <w:proofErr w:type="spellEnd"/>
      <w:r w:rsidRPr="006244B2">
        <w:rPr>
          <w:rFonts w:ascii="Times New Roman" w:hAnsi="Times New Roman" w:cs="Times New Roman"/>
          <w:sz w:val="24"/>
          <w:szCs w:val="24"/>
        </w:rPr>
        <w:t>. zm.) za gospodarstwo rolne uważa się obszar gruntów sklasyfikowanych w ewidencji gruntów i budynków jako użytki rolne, o łącznej powierzchni przekraczającej 1 ha lub 1 ha przeliczeniowy, stanowiących własność lub znajdujących się w posiadaniu osoby fizycznej, osoby prawnej albo jednostki organizacyjnej, w tym spółki, nieposiadającej osobowości prawnej. Art. 6 ust 1 pkt 2 ustawy o podatku rolnym mówi, iż podatek rolny dla gruntów pozostałych (niestanowiących gospodarstwa rolnego w rozumieniu przepisów prawa podatkowego) wynosi od 1 ha gruntów – równowartość pieniężną 5 q żyta obliczoną według średniej ceny żyta za 11 kwartałów poprzedzających kwartał poprzedzający rok podatkowy. Zgodnie z komunikatem Prezesa Głównego Urzędu Statystycznego z dnia 18 października 2016 r., w sprawie średniej ceny skupu żyta za okres 11 kwartałów będącej podstawą do ustalenia podatku rolnego na rok podatkowy 2017, ogłoszono średnią cenę skupu żyta za okres 11 kwartałów poprzedzających kwartał poprzedzający rok podatkowy 2017, która wynosi 52,44 zł. Wobec powyższego grunty będące własnością</w:t>
      </w:r>
      <w:r w:rsidR="00461ADD" w:rsidRPr="006244B2">
        <w:rPr>
          <w:rFonts w:ascii="Times New Roman" w:hAnsi="Times New Roman" w:cs="Times New Roman"/>
          <w:sz w:val="24"/>
          <w:szCs w:val="24"/>
        </w:rPr>
        <w:t xml:space="preserve"> </w:t>
      </w:r>
      <w:r w:rsidR="00A017C6">
        <w:rPr>
          <w:rFonts w:ascii="Times New Roman" w:hAnsi="Times New Roman" w:cs="Times New Roman"/>
          <w:sz w:val="24"/>
          <w:szCs w:val="24"/>
        </w:rPr>
        <w:t>skarżą</w:t>
      </w:r>
      <w:r w:rsidR="00461ADD" w:rsidRPr="006244B2">
        <w:rPr>
          <w:rFonts w:ascii="Times New Roman" w:hAnsi="Times New Roman" w:cs="Times New Roman"/>
          <w:sz w:val="24"/>
          <w:szCs w:val="24"/>
        </w:rPr>
        <w:t>c</w:t>
      </w:r>
      <w:r w:rsidR="00A017C6">
        <w:rPr>
          <w:rFonts w:ascii="Times New Roman" w:hAnsi="Times New Roman" w:cs="Times New Roman"/>
          <w:sz w:val="24"/>
          <w:szCs w:val="24"/>
        </w:rPr>
        <w:t>ej</w:t>
      </w:r>
      <w:r w:rsidRPr="006244B2">
        <w:rPr>
          <w:rFonts w:ascii="Times New Roman" w:hAnsi="Times New Roman" w:cs="Times New Roman"/>
          <w:sz w:val="24"/>
          <w:szCs w:val="24"/>
        </w:rPr>
        <w:t xml:space="preserve"> zostały opodatkowane stawką 262,20 zł / ha.</w:t>
      </w:r>
      <w:r w:rsidR="006244B2">
        <w:rPr>
          <w:rFonts w:ascii="Times New Roman" w:hAnsi="Times New Roman" w:cs="Times New Roman"/>
          <w:sz w:val="24"/>
          <w:szCs w:val="24"/>
        </w:rPr>
        <w:t xml:space="preserve"> </w:t>
      </w:r>
      <w:r w:rsidRPr="006244B2">
        <w:rPr>
          <w:rFonts w:ascii="Times New Roman" w:hAnsi="Times New Roman" w:cs="Times New Roman"/>
          <w:sz w:val="24"/>
          <w:szCs w:val="24"/>
        </w:rPr>
        <w:t xml:space="preserve">Jednocześnie, jak wynika z art. 6 c ustawy o podatku rolnym, osobom fizycznym, na których ciąży obowiązek podatkowy w zakresie podatku rolnego oraz jednocześnie w zakresie podatku od nieruchomości lub podatku leśnego dotyczący przedmiotów opodatkowania położonych na terenie tej samej gminy, wysokość należnego zobowiązania </w:t>
      </w:r>
      <w:r w:rsidRPr="006244B2">
        <w:rPr>
          <w:rFonts w:ascii="Times New Roman" w:hAnsi="Times New Roman" w:cs="Times New Roman"/>
          <w:sz w:val="24"/>
          <w:szCs w:val="24"/>
        </w:rPr>
        <w:lastRenderedPageBreak/>
        <w:t>podatkowego pobieranego w formie łącznego zobowiązania pieniężnego ustala organ podatkowy w jednej decyzji (nakazie płatniczym).</w:t>
      </w:r>
    </w:p>
    <w:p w:rsidR="00396903" w:rsidRPr="00A017C6" w:rsidRDefault="00396903" w:rsidP="00A017C6">
      <w:pPr>
        <w:pStyle w:val="Akapitzlist"/>
        <w:numPr>
          <w:ilvl w:val="0"/>
          <w:numId w:val="1"/>
        </w:numPr>
        <w:spacing w:after="0" w:line="240" w:lineRule="auto"/>
        <w:jc w:val="both"/>
        <w:rPr>
          <w:rFonts w:ascii="Times New Roman" w:hAnsi="Times New Roman" w:cs="Times New Roman"/>
          <w:sz w:val="24"/>
          <w:szCs w:val="24"/>
        </w:rPr>
      </w:pPr>
      <w:r w:rsidRPr="00A017C6">
        <w:rPr>
          <w:rStyle w:val="Pogrubienie"/>
          <w:rFonts w:ascii="Times New Roman" w:hAnsi="Times New Roman" w:cs="Times New Roman"/>
          <w:b w:val="0"/>
          <w:sz w:val="24"/>
          <w:szCs w:val="24"/>
        </w:rPr>
        <w:t>Definicja budynku</w:t>
      </w:r>
      <w:r w:rsidRPr="00A017C6">
        <w:rPr>
          <w:rFonts w:ascii="Times New Roman" w:hAnsi="Times New Roman" w:cs="Times New Roman"/>
          <w:sz w:val="24"/>
          <w:szCs w:val="24"/>
        </w:rPr>
        <w:t> została zamieszczona w art. 1a ust. 1 pkt 1 ustawy z dnia 12 stycznia 1991 r., o podatkach i opłatach lokalnych (</w:t>
      </w:r>
      <w:proofErr w:type="spellStart"/>
      <w:r w:rsidRPr="00A017C6">
        <w:rPr>
          <w:rFonts w:ascii="Times New Roman" w:hAnsi="Times New Roman" w:cs="Times New Roman"/>
          <w:sz w:val="24"/>
          <w:szCs w:val="24"/>
        </w:rPr>
        <w:t>t.j</w:t>
      </w:r>
      <w:proofErr w:type="spellEnd"/>
      <w:r w:rsidRPr="00A017C6">
        <w:rPr>
          <w:rFonts w:ascii="Times New Roman" w:hAnsi="Times New Roman" w:cs="Times New Roman"/>
          <w:sz w:val="24"/>
          <w:szCs w:val="24"/>
        </w:rPr>
        <w:t xml:space="preserve">. Dz. U. z 2017 r. poz. 1785 z </w:t>
      </w:r>
      <w:proofErr w:type="spellStart"/>
      <w:r w:rsidRPr="00A017C6">
        <w:rPr>
          <w:rFonts w:ascii="Times New Roman" w:hAnsi="Times New Roman" w:cs="Times New Roman"/>
          <w:sz w:val="24"/>
          <w:szCs w:val="24"/>
        </w:rPr>
        <w:t>późn</w:t>
      </w:r>
      <w:proofErr w:type="spellEnd"/>
      <w:r w:rsidRPr="00A017C6">
        <w:rPr>
          <w:rFonts w:ascii="Times New Roman" w:hAnsi="Times New Roman" w:cs="Times New Roman"/>
          <w:sz w:val="24"/>
          <w:szCs w:val="24"/>
        </w:rPr>
        <w:t>. zm.), a zgodnie z jej treścią za budynek uważa się obiekt budowlany w rozumieniu przepisów prawa budowlanego, który jest trwale związany z gruntem, wydzielony z przestrzeni za pomocą przegród budowlanych oraz posiada fundamenty i dach. Definicja budynku w rozumieniu przepisów ustawy z dnia 7 lipca 1994 r. - prawo budowlane (</w:t>
      </w:r>
      <w:proofErr w:type="spellStart"/>
      <w:r w:rsidRPr="00A017C6">
        <w:rPr>
          <w:rFonts w:ascii="Times New Roman" w:hAnsi="Times New Roman" w:cs="Times New Roman"/>
          <w:sz w:val="24"/>
          <w:szCs w:val="24"/>
        </w:rPr>
        <w:t>t.j</w:t>
      </w:r>
      <w:proofErr w:type="spellEnd"/>
      <w:r w:rsidRPr="00A017C6">
        <w:rPr>
          <w:rFonts w:ascii="Times New Roman" w:hAnsi="Times New Roman" w:cs="Times New Roman"/>
          <w:sz w:val="24"/>
          <w:szCs w:val="24"/>
        </w:rPr>
        <w:t xml:space="preserve">. Dz. U. z 2017 r., poz. 1332) odpowiada tej zawartej w ustawie o podatkach i opłatach lokalnych. W myśl art. 3 ust. 2 budynkiem jest obiekt budowlany, trwale związany z gruntem, wydzielony z przestrzeni za pomocą przegród budowlanych, posiadający fundamenty i dach. Jednocześnie na podstawie art. 3 ust. 2a ustawy prawo budowlane budynek mieszkalny jednorodzinny to </w:t>
      </w:r>
      <w:r w:rsidRPr="00A017C6">
        <w:rPr>
          <w:rStyle w:val="Uwydatnienie"/>
          <w:rFonts w:ascii="Times New Roman" w:hAnsi="Times New Roman" w:cs="Times New Roman"/>
          <w:sz w:val="24"/>
          <w:szCs w:val="24"/>
        </w:rPr>
        <w:t>budynek</w:t>
      </w:r>
      <w:r w:rsidRPr="00A017C6">
        <w:rPr>
          <w:rFonts w:ascii="Times New Roman" w:hAnsi="Times New Roman" w:cs="Times New Roman"/>
          <w:sz w:val="24"/>
          <w:szCs w:val="24"/>
        </w:rPr>
        <w:t xml:space="preserve"> wolno stojący albo </w:t>
      </w:r>
      <w:r w:rsidRPr="00A017C6">
        <w:rPr>
          <w:rStyle w:val="Uwydatnienie"/>
          <w:rFonts w:ascii="Times New Roman" w:hAnsi="Times New Roman" w:cs="Times New Roman"/>
          <w:sz w:val="24"/>
          <w:szCs w:val="24"/>
        </w:rPr>
        <w:t>budynek</w:t>
      </w:r>
      <w:r w:rsidRPr="00A017C6">
        <w:rPr>
          <w:rFonts w:ascii="Times New Roman" w:hAnsi="Times New Roman" w:cs="Times New Roman"/>
          <w:sz w:val="24"/>
          <w:szCs w:val="24"/>
        </w:rPr>
        <w:t xml:space="preserve"> w zabudowie bliźniaczej, szeregowej lub grupowej, służący zaspokajaniu potrzeb mieszkaniowych, stanowiący konstrukcyjnie samodzielną całość, w którym dopuszcza się wydzielenie nie więcej niż dwóch lokali </w:t>
      </w:r>
      <w:r w:rsidRPr="00A017C6">
        <w:rPr>
          <w:rStyle w:val="Uwydatnienie"/>
          <w:rFonts w:ascii="Times New Roman" w:hAnsi="Times New Roman" w:cs="Times New Roman"/>
          <w:sz w:val="24"/>
          <w:szCs w:val="24"/>
        </w:rPr>
        <w:t>mieszkalnych</w:t>
      </w:r>
      <w:r w:rsidRPr="00A017C6">
        <w:rPr>
          <w:rFonts w:ascii="Times New Roman" w:hAnsi="Times New Roman" w:cs="Times New Roman"/>
          <w:sz w:val="24"/>
          <w:szCs w:val="24"/>
        </w:rPr>
        <w:t xml:space="preserve"> albo jednego lokalu </w:t>
      </w:r>
      <w:r w:rsidRPr="00A017C6">
        <w:rPr>
          <w:rStyle w:val="Uwydatnienie"/>
          <w:rFonts w:ascii="Times New Roman" w:hAnsi="Times New Roman" w:cs="Times New Roman"/>
          <w:sz w:val="24"/>
          <w:szCs w:val="24"/>
        </w:rPr>
        <w:t>mieszkalnego</w:t>
      </w:r>
      <w:r w:rsidRPr="00A017C6">
        <w:rPr>
          <w:rFonts w:ascii="Times New Roman" w:hAnsi="Times New Roman" w:cs="Times New Roman"/>
          <w:sz w:val="24"/>
          <w:szCs w:val="24"/>
        </w:rPr>
        <w:t xml:space="preserve"> </w:t>
      </w:r>
      <w:r w:rsidR="00554077" w:rsidRPr="00A017C6">
        <w:rPr>
          <w:rFonts w:ascii="Times New Roman" w:hAnsi="Times New Roman" w:cs="Times New Roman"/>
          <w:sz w:val="24"/>
          <w:szCs w:val="24"/>
        </w:rPr>
        <w:br/>
      </w:r>
      <w:r w:rsidRPr="00A017C6">
        <w:rPr>
          <w:rFonts w:ascii="Times New Roman" w:hAnsi="Times New Roman" w:cs="Times New Roman"/>
          <w:sz w:val="24"/>
          <w:szCs w:val="24"/>
        </w:rPr>
        <w:t xml:space="preserve">i lokalu użytkowego o powierzchni całkowitej nieprzekraczającej 30% powierzchni całkowitej </w:t>
      </w:r>
      <w:r w:rsidRPr="00A017C6">
        <w:rPr>
          <w:rStyle w:val="Uwydatnienie"/>
          <w:rFonts w:ascii="Times New Roman" w:hAnsi="Times New Roman" w:cs="Times New Roman"/>
          <w:sz w:val="24"/>
          <w:szCs w:val="24"/>
        </w:rPr>
        <w:t xml:space="preserve">budynku. </w:t>
      </w:r>
      <w:r w:rsidRPr="00A017C6">
        <w:rPr>
          <w:rFonts w:ascii="Times New Roman" w:hAnsi="Times New Roman" w:cs="Times New Roman"/>
          <w:sz w:val="24"/>
          <w:szCs w:val="24"/>
        </w:rPr>
        <w:t>Pojęcie „budynki pozostałe" oznacza te, które nie mieszczą się ani w kategorii budynków mieszkalnych, ani budynków związanych z prowadzeniem działalności gospodarczej.</w:t>
      </w:r>
      <w:r w:rsidR="00A017C6">
        <w:rPr>
          <w:rFonts w:ascii="Times New Roman" w:hAnsi="Times New Roman" w:cs="Times New Roman"/>
          <w:sz w:val="24"/>
          <w:szCs w:val="24"/>
        </w:rPr>
        <w:t xml:space="preserve"> </w:t>
      </w:r>
      <w:r w:rsidRPr="00A017C6">
        <w:rPr>
          <w:rFonts w:ascii="Times New Roman" w:eastAsia="Times New Roman" w:hAnsi="Times New Roman" w:cs="Times New Roman"/>
          <w:sz w:val="24"/>
          <w:szCs w:val="24"/>
          <w:lang w:eastAsia="pl-PL"/>
        </w:rPr>
        <w:t>Minister Finansów wyjaśnił, że ar</w:t>
      </w:r>
      <w:r w:rsidR="00554077" w:rsidRPr="00A017C6">
        <w:rPr>
          <w:rFonts w:ascii="Times New Roman" w:eastAsia="Times New Roman" w:hAnsi="Times New Roman" w:cs="Times New Roman"/>
          <w:sz w:val="24"/>
          <w:szCs w:val="24"/>
          <w:lang w:eastAsia="pl-PL"/>
        </w:rPr>
        <w:t>t</w:t>
      </w:r>
      <w:r w:rsidRPr="00A017C6">
        <w:rPr>
          <w:rFonts w:ascii="Times New Roman" w:eastAsia="Times New Roman" w:hAnsi="Times New Roman" w:cs="Times New Roman"/>
          <w:sz w:val="24"/>
          <w:szCs w:val="24"/>
          <w:lang w:eastAsia="pl-PL"/>
        </w:rPr>
        <w:t xml:space="preserve">. 5 ust. 1 pkt 2 ustawy o podatkach i opłatach lokalnych </w:t>
      </w:r>
      <w:r w:rsidRPr="00A017C6">
        <w:rPr>
          <w:rFonts w:ascii="Times New Roman" w:eastAsia="Times New Roman" w:hAnsi="Times New Roman" w:cs="Times New Roman"/>
          <w:bCs/>
          <w:sz w:val="24"/>
          <w:szCs w:val="24"/>
          <w:lang w:eastAsia="pl-PL"/>
        </w:rPr>
        <w:t>różnicuje wysokość stawek podatku od nieruchomości, przewidując odrębne stawki</w:t>
      </w:r>
      <w:r w:rsidRPr="00A017C6">
        <w:rPr>
          <w:rFonts w:ascii="Times New Roman" w:eastAsia="Times New Roman" w:hAnsi="Times New Roman" w:cs="Times New Roman"/>
          <w:sz w:val="24"/>
          <w:szCs w:val="24"/>
          <w:lang w:eastAsia="pl-PL"/>
        </w:rPr>
        <w:t xml:space="preserve"> m.in. od budynków lub ich części: mieszkalnych i pozostałych, w tym zajętych na prowadzenie odpłatnej statutowej działalności pożytku publicznego przez o</w:t>
      </w:r>
      <w:r w:rsidR="00A017C6">
        <w:rPr>
          <w:rFonts w:ascii="Times New Roman" w:eastAsia="Times New Roman" w:hAnsi="Times New Roman" w:cs="Times New Roman"/>
          <w:sz w:val="24"/>
          <w:szCs w:val="24"/>
          <w:lang w:eastAsia="pl-PL"/>
        </w:rPr>
        <w:t xml:space="preserve">rganizacje pożytku publicznego. </w:t>
      </w:r>
      <w:r w:rsidRPr="00A017C6">
        <w:rPr>
          <w:rFonts w:ascii="Times New Roman" w:hAnsi="Times New Roman" w:cs="Times New Roman"/>
          <w:sz w:val="24"/>
          <w:szCs w:val="24"/>
        </w:rPr>
        <w:t>Jak wynika z art. 5 ust. 1 ustawy o podatkach i opłatach lokalnych rada gminy w drodze uchwały, określa wysokość stawek podatku od nieruchomości. Na podstawie uchwały Nr XXIX/61/2016 Rady Miejskiej w Cieszanowie z dnia 14 listopada 2016 r., (Dz. Urz. Woj. Podkarpackiego z dnia 6 grudnia 2016 r., poz. 3825) w sprawie określenia wysokości stawek podatku od nieruchomości, § 1 ust. 2 pkt a i e, w 2017 r. stawka podatku od budynków mieszkalnych wynosi 0,65 zł / 1 m</w:t>
      </w:r>
      <w:r w:rsidRPr="00A017C6">
        <w:rPr>
          <w:rFonts w:ascii="Times New Roman" w:hAnsi="Times New Roman" w:cs="Times New Roman"/>
          <w:sz w:val="24"/>
          <w:szCs w:val="24"/>
          <w:vertAlign w:val="superscript"/>
        </w:rPr>
        <w:t>2</w:t>
      </w:r>
      <w:r w:rsidRPr="00A017C6">
        <w:rPr>
          <w:rFonts w:ascii="Times New Roman" w:hAnsi="Times New Roman" w:cs="Times New Roman"/>
          <w:sz w:val="24"/>
          <w:szCs w:val="24"/>
        </w:rPr>
        <w:t xml:space="preserve"> powierzchni użytkowej, a od budynków pozostałych wynosi 6,50 zł / 1 m</w:t>
      </w:r>
      <w:r w:rsidRPr="00A017C6">
        <w:rPr>
          <w:rFonts w:ascii="Times New Roman" w:hAnsi="Times New Roman" w:cs="Times New Roman"/>
          <w:sz w:val="24"/>
          <w:szCs w:val="24"/>
          <w:vertAlign w:val="superscript"/>
        </w:rPr>
        <w:t>2</w:t>
      </w:r>
      <w:r w:rsidRPr="00A017C6">
        <w:rPr>
          <w:rFonts w:ascii="Times New Roman" w:hAnsi="Times New Roman" w:cs="Times New Roman"/>
          <w:sz w:val="24"/>
          <w:szCs w:val="24"/>
        </w:rPr>
        <w:t xml:space="preserve"> powierzchni użytkowej.</w:t>
      </w:r>
    </w:p>
    <w:p w:rsidR="00396903" w:rsidRPr="00A017C6" w:rsidRDefault="00396903" w:rsidP="00A017C6">
      <w:pPr>
        <w:pStyle w:val="Akapitzlist"/>
        <w:numPr>
          <w:ilvl w:val="0"/>
          <w:numId w:val="1"/>
        </w:numPr>
        <w:jc w:val="both"/>
        <w:rPr>
          <w:rFonts w:ascii="Times New Roman" w:hAnsi="Times New Roman" w:cs="Times New Roman"/>
          <w:sz w:val="24"/>
          <w:szCs w:val="24"/>
          <w:lang w:eastAsia="pl-PL"/>
        </w:rPr>
      </w:pPr>
      <w:r w:rsidRPr="00A017C6">
        <w:rPr>
          <w:rFonts w:ascii="Times New Roman" w:eastAsia="Times New Roman" w:hAnsi="Times New Roman" w:cs="Times New Roman"/>
          <w:bCs/>
          <w:sz w:val="24"/>
          <w:szCs w:val="24"/>
          <w:lang w:eastAsia="pl-PL"/>
        </w:rPr>
        <w:t>Podstawę wymiaru podatków stanowią dane zawarte w ewidencji gruntów i budynków</w:t>
      </w:r>
      <w:r w:rsidRPr="00A017C6">
        <w:rPr>
          <w:rFonts w:ascii="Times New Roman" w:eastAsia="Times New Roman" w:hAnsi="Times New Roman" w:cs="Times New Roman"/>
          <w:sz w:val="24"/>
          <w:szCs w:val="24"/>
          <w:lang w:eastAsia="pl-PL"/>
        </w:rPr>
        <w:t xml:space="preserve"> (art. 21 ustawy z dnia 17 maja 1989 r. - Prawo geodezyjne i kartograficzne (Dz. U. z 2017 </w:t>
      </w:r>
      <w:r w:rsidR="00554077" w:rsidRPr="00A017C6">
        <w:rPr>
          <w:rFonts w:ascii="Times New Roman" w:eastAsia="Times New Roman" w:hAnsi="Times New Roman" w:cs="Times New Roman"/>
          <w:sz w:val="24"/>
          <w:szCs w:val="24"/>
          <w:lang w:eastAsia="pl-PL"/>
        </w:rPr>
        <w:t xml:space="preserve">r. poz. 2101- dalej: </w:t>
      </w:r>
      <w:proofErr w:type="spellStart"/>
      <w:r w:rsidR="00554077" w:rsidRPr="00A017C6">
        <w:rPr>
          <w:rFonts w:ascii="Times New Roman" w:eastAsia="Times New Roman" w:hAnsi="Times New Roman" w:cs="Times New Roman"/>
          <w:sz w:val="24"/>
          <w:szCs w:val="24"/>
          <w:lang w:eastAsia="pl-PL"/>
        </w:rPr>
        <w:t>u.p.g.k</w:t>
      </w:r>
      <w:proofErr w:type="spellEnd"/>
      <w:r w:rsidR="00554077" w:rsidRPr="00A017C6">
        <w:rPr>
          <w:rFonts w:ascii="Times New Roman" w:eastAsia="Times New Roman" w:hAnsi="Times New Roman" w:cs="Times New Roman"/>
          <w:sz w:val="24"/>
          <w:szCs w:val="24"/>
          <w:lang w:eastAsia="pl-PL"/>
        </w:rPr>
        <w:t xml:space="preserve">.). </w:t>
      </w:r>
      <w:r w:rsidRPr="00A017C6">
        <w:rPr>
          <w:rFonts w:ascii="Times New Roman" w:eastAsia="Times New Roman" w:hAnsi="Times New Roman" w:cs="Times New Roman"/>
          <w:sz w:val="24"/>
          <w:szCs w:val="24"/>
          <w:lang w:eastAsia="pl-PL"/>
        </w:rPr>
        <w:t xml:space="preserve">Szczegółowe zasady prowadzenia ewidencji uregulowane są w rozporządzeniu Ministra Rozwoju Regionalnego i Budownictwa z dnia 29 marca 2001 r. w sprawie ewidencji gruntów i budynków (Dz. U. nr 38, poz. 454). </w:t>
      </w:r>
      <w:r w:rsidRPr="00A017C6">
        <w:rPr>
          <w:rFonts w:ascii="Times New Roman" w:hAnsi="Times New Roman" w:cs="Times New Roman"/>
          <w:sz w:val="24"/>
          <w:szCs w:val="24"/>
          <w:lang w:eastAsia="pl-PL"/>
        </w:rPr>
        <w:t xml:space="preserve">W myśl </w:t>
      </w:r>
      <w:hyperlink r:id="rId5" w:anchor="/dokument/16793127#art%2821%29ust%281%29" w:tgtFrame="_blank" w:history="1">
        <w:r w:rsidRPr="00A017C6">
          <w:rPr>
            <w:rStyle w:val="Hipercze"/>
            <w:rFonts w:ascii="Times New Roman" w:hAnsi="Times New Roman" w:cs="Times New Roman"/>
            <w:color w:val="auto"/>
            <w:sz w:val="24"/>
            <w:szCs w:val="24"/>
            <w:u w:val="none"/>
            <w:lang w:eastAsia="pl-PL"/>
          </w:rPr>
          <w:t>art. 21 ust. 1</w:t>
        </w:r>
      </w:hyperlink>
      <w:r w:rsidRPr="00A017C6">
        <w:rPr>
          <w:rFonts w:ascii="Times New Roman" w:hAnsi="Times New Roman" w:cs="Times New Roman"/>
          <w:sz w:val="24"/>
          <w:szCs w:val="24"/>
          <w:lang w:eastAsia="pl-PL"/>
        </w:rPr>
        <w:t xml:space="preserve"> ustawy z dnia 17 maja 1989 r. Prawo geodezyjne i kartograficzne: </w:t>
      </w:r>
      <w:r w:rsidRPr="00A017C6">
        <w:rPr>
          <w:rFonts w:ascii="Times New Roman" w:hAnsi="Times New Roman" w:cs="Times New Roman"/>
          <w:i/>
          <w:sz w:val="24"/>
          <w:szCs w:val="24"/>
          <w:lang w:eastAsia="pl-PL"/>
        </w:rPr>
        <w:t>„podstawę planowania gospodarczego, planowania przestrzennego, wymiaru podatków i świadczeń, oznaczania nieruchomości w księgach wieczystych, statystyki publicznej, gospodarki nieruchomościami oraz ewidencji gospodarstw rolnych stanowią dane zawarte w ewidencji gruntów i budynków”</w:t>
      </w:r>
      <w:r w:rsidRPr="00A017C6">
        <w:rPr>
          <w:rFonts w:ascii="Times New Roman" w:hAnsi="Times New Roman" w:cs="Times New Roman"/>
          <w:sz w:val="24"/>
          <w:szCs w:val="24"/>
          <w:lang w:eastAsia="pl-PL"/>
        </w:rPr>
        <w:t xml:space="preserve">. Użyty w tym przepisie zwrot „wymiar podatku” należy interpretować w ten sposób, iż przy ustalaniu zobowiązania podatkowego w podatku od nieruchomości, w podatku rolnym i podatku leśnym winny zostać uwzględnione zarówno elementy przedmiotowe, jak i podmiotowe zawarte w ewidencji gruntów i budynków. Informacje dotyczące funkcji (użytkowego przeznaczenia) zarówno gruntu, jak i budynku (lokalu) mają dla organu podatkowego charakter wiążący i nie mogą być przezeń samodzielnie korygowane w ramach postępowania podatkowego, bez zmiany tych wpisów w ewidencji gruntów (art. wyrok NSA z dnia 13 stycznia 2015 r., Sygn.. Akt </w:t>
      </w:r>
      <w:hyperlink r:id="rId6" w:anchor="/dokument/521734159" w:tgtFrame="_blank" w:history="1">
        <w:r w:rsidRPr="00A017C6">
          <w:rPr>
            <w:rStyle w:val="Hipercze"/>
            <w:rFonts w:ascii="Times New Roman" w:hAnsi="Times New Roman" w:cs="Times New Roman"/>
            <w:color w:val="auto"/>
            <w:sz w:val="24"/>
            <w:szCs w:val="24"/>
            <w:u w:val="none"/>
            <w:lang w:eastAsia="pl-PL"/>
          </w:rPr>
          <w:t>II FSK 3182/12</w:t>
        </w:r>
      </w:hyperlink>
      <w:r w:rsidRPr="00A017C6">
        <w:rPr>
          <w:rFonts w:ascii="Times New Roman" w:hAnsi="Times New Roman" w:cs="Times New Roman"/>
          <w:sz w:val="24"/>
          <w:szCs w:val="24"/>
          <w:lang w:eastAsia="pl-PL"/>
        </w:rPr>
        <w:t xml:space="preserve">). Oznacza to, że informacje </w:t>
      </w:r>
      <w:r w:rsidRPr="00A017C6">
        <w:rPr>
          <w:rFonts w:ascii="Times New Roman" w:hAnsi="Times New Roman" w:cs="Times New Roman"/>
          <w:sz w:val="24"/>
          <w:szCs w:val="24"/>
          <w:lang w:eastAsia="pl-PL"/>
        </w:rPr>
        <w:lastRenderedPageBreak/>
        <w:t xml:space="preserve">ujęte w operacie ewidencyjnym nieruchomości, dotyczące w szczególności powierzchni czy też przeznaczenia gruntu i budynku, wprowadzone do rejestru przez właściwego starostę w ramach postępowania prowadzonego na podstawie przepisów </w:t>
      </w:r>
      <w:proofErr w:type="spellStart"/>
      <w:r w:rsidRPr="00A017C6">
        <w:rPr>
          <w:rFonts w:ascii="Times New Roman" w:hAnsi="Times New Roman" w:cs="Times New Roman"/>
          <w:sz w:val="24"/>
          <w:szCs w:val="24"/>
          <w:lang w:eastAsia="pl-PL"/>
        </w:rPr>
        <w:t>u.p.g.k</w:t>
      </w:r>
      <w:proofErr w:type="spellEnd"/>
      <w:r w:rsidRPr="00A017C6">
        <w:rPr>
          <w:rFonts w:ascii="Times New Roman" w:hAnsi="Times New Roman" w:cs="Times New Roman"/>
          <w:sz w:val="24"/>
          <w:szCs w:val="24"/>
          <w:lang w:eastAsia="pl-PL"/>
        </w:rPr>
        <w:t xml:space="preserve">., wywierają skutki materialnoprawne mające również wpływ na zawartość danych ewidencji podatkowej nieruchomości (por. </w:t>
      </w:r>
      <w:hyperlink r:id="rId7" w:anchor="/dokument/16793992#art%287%28a%29%29ust%282%29" w:tgtFrame="_blank" w:history="1">
        <w:r w:rsidRPr="00A017C6">
          <w:rPr>
            <w:rStyle w:val="Hipercze"/>
            <w:rFonts w:ascii="Times New Roman" w:hAnsi="Times New Roman" w:cs="Times New Roman"/>
            <w:color w:val="auto"/>
            <w:sz w:val="24"/>
            <w:szCs w:val="24"/>
            <w:u w:val="none"/>
            <w:lang w:eastAsia="pl-PL"/>
          </w:rPr>
          <w:t>art. 7a ust. 2</w:t>
        </w:r>
      </w:hyperlink>
      <w:r w:rsidR="00396337">
        <w:rPr>
          <w:rFonts w:ascii="Times New Roman" w:hAnsi="Times New Roman" w:cs="Times New Roman"/>
          <w:sz w:val="24"/>
          <w:szCs w:val="24"/>
          <w:lang w:eastAsia="pl-PL"/>
        </w:rPr>
        <w:t xml:space="preserve"> ustawy z dnia 12 stycznia 1991r. </w:t>
      </w:r>
      <w:r w:rsidRPr="00A017C6">
        <w:rPr>
          <w:rFonts w:ascii="Times New Roman" w:hAnsi="Times New Roman" w:cs="Times New Roman"/>
          <w:sz w:val="24"/>
          <w:szCs w:val="24"/>
          <w:lang w:eastAsia="pl-PL"/>
        </w:rPr>
        <w:t>o podatkach i opłatach lokalnych).Ewidencja gruntów i budynków (będąca dla organu podatkowego dokumentem urzędowym stosownie do art. 194 Ordynacji podatkowej), jest urzędowym źródłem informacji faktycznych wykorzystywanych w postępowaniach administracyjnych i w każdym przypadku, gdy dane zawarte w deklaracji, czy informacji złożonej przez podatnika są niezgodne z danymi wynikającymi z ewidencji, rozstrzygające znaczenie dla opodatkowania gruntów mają zapisy wynikające z ewidencji. Przyjęcie innego zapatrywania godziłoby w pewność obrotu prawnego, deprecjonując rangę dokumentu urzędowego, a tym samym – pełnioną przezeń funkcję.</w:t>
      </w:r>
      <w:r w:rsidR="00A017C6">
        <w:rPr>
          <w:rFonts w:ascii="Times New Roman" w:hAnsi="Times New Roman" w:cs="Times New Roman"/>
          <w:sz w:val="24"/>
          <w:szCs w:val="24"/>
          <w:lang w:eastAsia="pl-PL"/>
        </w:rPr>
        <w:t xml:space="preserve"> </w:t>
      </w:r>
      <w:r w:rsidRPr="00A017C6">
        <w:rPr>
          <w:rFonts w:ascii="Times New Roman" w:eastAsia="Times New Roman" w:hAnsi="Times New Roman" w:cs="Times New Roman"/>
          <w:sz w:val="24"/>
          <w:szCs w:val="24"/>
          <w:lang w:eastAsia="pl-PL"/>
        </w:rPr>
        <w:t xml:space="preserve">Zgodnie z wypisem z kartoteki budynków z dnia 14.11.2017 r., pozycja kartoteki budynków KB.575 na działce Nr </w:t>
      </w:r>
      <w:proofErr w:type="spellStart"/>
      <w:r w:rsidRPr="00A017C6">
        <w:rPr>
          <w:rFonts w:ascii="Times New Roman" w:eastAsia="Times New Roman" w:hAnsi="Times New Roman" w:cs="Times New Roman"/>
          <w:sz w:val="24"/>
          <w:szCs w:val="24"/>
          <w:lang w:eastAsia="pl-PL"/>
        </w:rPr>
        <w:t>ewid</w:t>
      </w:r>
      <w:proofErr w:type="spellEnd"/>
      <w:r w:rsidRPr="00A017C6">
        <w:rPr>
          <w:rFonts w:ascii="Times New Roman" w:eastAsia="Times New Roman" w:hAnsi="Times New Roman" w:cs="Times New Roman"/>
          <w:sz w:val="24"/>
          <w:szCs w:val="24"/>
          <w:lang w:eastAsia="pl-PL"/>
        </w:rPr>
        <w:t>. 2381 w obrębie Cieszanów, znajduje się budynek rodzaju wg. KŚT „pozostały budynek niemieszkalny”, dotąd opodatkowany na podstawie informacji złożonej przez podatnika stawką odpowiadającą budynkowi mieszkalnemu. W/w budynek znajduje się na gruncie niesklasyfikowanym jako</w:t>
      </w:r>
      <w:r w:rsidRPr="00A017C6">
        <w:rPr>
          <w:rFonts w:ascii="Times New Roman" w:hAnsi="Times New Roman" w:cs="Times New Roman"/>
          <w:sz w:val="24"/>
          <w:szCs w:val="24"/>
        </w:rPr>
        <w:t xml:space="preserve"> użytki rolne, a sklasyfikowanym jako tereny mieszkaniowe „B” o pow. 0,0284 ha. </w:t>
      </w:r>
    </w:p>
    <w:p w:rsidR="00A430D3" w:rsidRPr="00A017C6" w:rsidRDefault="00A430D3" w:rsidP="00A430D3">
      <w:pPr>
        <w:pStyle w:val="Akapitzlist"/>
        <w:numPr>
          <w:ilvl w:val="0"/>
          <w:numId w:val="1"/>
        </w:numPr>
        <w:tabs>
          <w:tab w:val="left" w:pos="900"/>
        </w:tabs>
        <w:spacing w:after="0" w:line="240" w:lineRule="auto"/>
        <w:jc w:val="both"/>
        <w:rPr>
          <w:rFonts w:ascii="Times New Roman" w:hAnsi="Times New Roman" w:cs="Times New Roman"/>
          <w:sz w:val="24"/>
          <w:szCs w:val="24"/>
        </w:rPr>
      </w:pPr>
      <w:r w:rsidRPr="00A017C6">
        <w:rPr>
          <w:rFonts w:ascii="Times New Roman" w:hAnsi="Times New Roman" w:cs="Times New Roman"/>
          <w:sz w:val="24"/>
          <w:szCs w:val="24"/>
        </w:rPr>
        <w:t>Art. 254 ordynacji podatkowej wskazuje, iż decyzja ostateczna ustalająca wysokość zobowiązania podatkowego na dany okres może być zmieniona przez organ podatkowy, który ją wydał jeżeli po jej doręczeniu nastąpiła zmiana okoliczności faktycznych mających wpływ na ustalenie wysokości zobowiązania, a skutki wystąpienia tych okoliczności zostały uregulowane w przepisach prawa podatkowego obowiązujących w dniu wydania decyzji. Zmiana decyzji ostatecznej może dotyczyć tylko okresu, za który ustalono wysokość zobowiązania podatkowego. Na podstawie art. 1 i art. 2 ust 1 ustawy z dnia 15 listopada 1984 r. o podatku rolnym (</w:t>
      </w:r>
      <w:proofErr w:type="spellStart"/>
      <w:r w:rsidRPr="00A017C6">
        <w:rPr>
          <w:rFonts w:ascii="Times New Roman" w:hAnsi="Times New Roman" w:cs="Times New Roman"/>
          <w:sz w:val="24"/>
          <w:szCs w:val="24"/>
        </w:rPr>
        <w:t>t.j</w:t>
      </w:r>
      <w:proofErr w:type="spellEnd"/>
      <w:r w:rsidRPr="00A017C6">
        <w:rPr>
          <w:rFonts w:ascii="Times New Roman" w:hAnsi="Times New Roman" w:cs="Times New Roman"/>
          <w:sz w:val="24"/>
          <w:szCs w:val="24"/>
        </w:rPr>
        <w:t xml:space="preserve">. Dz. U. z 2017 r. poz.1821 z </w:t>
      </w:r>
      <w:proofErr w:type="spellStart"/>
      <w:r w:rsidRPr="00A017C6">
        <w:rPr>
          <w:rFonts w:ascii="Times New Roman" w:hAnsi="Times New Roman" w:cs="Times New Roman"/>
          <w:sz w:val="24"/>
          <w:szCs w:val="24"/>
        </w:rPr>
        <w:t>późn</w:t>
      </w:r>
      <w:proofErr w:type="spellEnd"/>
      <w:r w:rsidRPr="00A017C6">
        <w:rPr>
          <w:rFonts w:ascii="Times New Roman" w:hAnsi="Times New Roman" w:cs="Times New Roman"/>
          <w:sz w:val="24"/>
          <w:szCs w:val="24"/>
        </w:rPr>
        <w:t>. zm.) za gospodarstwo rolne uważa się obszar gruntów sklasyfikowanych w ewidencji gruntów i budynków jako użytki rolne, o łącznej powierzchni przekraczającej 1 ha lub 1 ha przeliczeniowy, stanowiących własność lub znajdujących się w posiadaniu osoby fizycznej, osoby prawnej albo jednostki organizacyjnej, w tym spółki, nieposiadającej osobowości prawnej. Art. 6 ust 1 pkt 2 ustawy o podatku rolnym mówi, iż podatek rolny dla gruntów pozostałych (niestanowiących gospodarstwa rolnego w rozumieniu przepisów prawa podatkowego) wynosi od 1 ha gruntów – równowartość pieniężną 5 q żyta obliczoną według średniej ceny żyta za 11 kwartałów poprzedzających kwartał poprzedzający rok podatkowy. Zgodnie z komunikatem Prezesa Głównego Urzędu Statystycznego z dnia 18 października 2016 r., w sprawie średniej ceny skupu żyta za okres 11 kwartałów będącej podstawą do ustalenia podatku rolnego na rok podatkowy 2017, ogłoszono średnią cenę skupu żyta za okres 11 kwartałów poprzedzających kwartał poprzedzający rok podatkowy 2017, która wynosi 52,44 zł. Wobec powyższego grunty będące własnością podatnika zostały opodatkowane stawką 262,20 zł / ha.</w:t>
      </w:r>
      <w:r w:rsidR="00A017C6">
        <w:rPr>
          <w:rFonts w:ascii="Times New Roman" w:hAnsi="Times New Roman" w:cs="Times New Roman"/>
          <w:sz w:val="24"/>
          <w:szCs w:val="24"/>
        </w:rPr>
        <w:t xml:space="preserve"> </w:t>
      </w:r>
      <w:r w:rsidRPr="00A017C6">
        <w:rPr>
          <w:rFonts w:ascii="Times New Roman" w:hAnsi="Times New Roman" w:cs="Times New Roman"/>
          <w:sz w:val="24"/>
          <w:szCs w:val="24"/>
        </w:rPr>
        <w:t>Jednocześnie, jak wynika z art. 6 c ustawy o podatku rolnym, osobom fizycznym, na których ciąży obowiązek podatkowy w zakresie podatku rolnego oraz jednocześnie w zakresie podatku od nieruchomości lub podatku leśnego dotyczący przedmiotów opodatkowania położonych na terenie tej samej gminy, wysokość należnego zobowiązania podatkowego pobieranego w formie łącznego zobowiązania pieniężnego ustala organ podatkowy w jednej decyzji (nakazie płatniczym).</w:t>
      </w:r>
    </w:p>
    <w:p w:rsidR="00D90EDB" w:rsidRPr="00A017C6" w:rsidRDefault="00396903" w:rsidP="00FD148D">
      <w:pPr>
        <w:pStyle w:val="Akapitzlist"/>
        <w:numPr>
          <w:ilvl w:val="0"/>
          <w:numId w:val="1"/>
        </w:numPr>
        <w:spacing w:before="100" w:beforeAutospacing="1" w:after="100" w:afterAutospacing="1" w:line="240" w:lineRule="auto"/>
        <w:jc w:val="both"/>
        <w:rPr>
          <w:rFonts w:ascii="Times New Roman" w:hAnsi="Times New Roman" w:cs="Times New Roman"/>
          <w:sz w:val="24"/>
          <w:szCs w:val="24"/>
        </w:rPr>
      </w:pPr>
      <w:r w:rsidRPr="00A017C6">
        <w:rPr>
          <w:rFonts w:ascii="Times New Roman" w:hAnsi="Times New Roman" w:cs="Times New Roman"/>
          <w:sz w:val="24"/>
          <w:szCs w:val="24"/>
        </w:rPr>
        <w:lastRenderedPageBreak/>
        <w:t>W związku z powyższymi argumentami budynek położony na działce Nr</w:t>
      </w:r>
      <w:r w:rsidR="00ED1DCF" w:rsidRPr="00A017C6">
        <w:rPr>
          <w:rFonts w:ascii="Times New Roman" w:hAnsi="Times New Roman" w:cs="Times New Roman"/>
          <w:sz w:val="24"/>
          <w:szCs w:val="24"/>
        </w:rPr>
        <w:t xml:space="preserve"> </w:t>
      </w:r>
      <w:proofErr w:type="spellStart"/>
      <w:r w:rsidR="00ED1DCF" w:rsidRPr="00A017C6">
        <w:rPr>
          <w:rFonts w:ascii="Times New Roman" w:hAnsi="Times New Roman" w:cs="Times New Roman"/>
          <w:sz w:val="24"/>
          <w:szCs w:val="24"/>
        </w:rPr>
        <w:t>ewid</w:t>
      </w:r>
      <w:proofErr w:type="spellEnd"/>
      <w:r w:rsidR="00ED1DCF" w:rsidRPr="00A017C6">
        <w:rPr>
          <w:rFonts w:ascii="Times New Roman" w:hAnsi="Times New Roman" w:cs="Times New Roman"/>
          <w:sz w:val="24"/>
          <w:szCs w:val="24"/>
        </w:rPr>
        <w:t xml:space="preserve">. 2381 </w:t>
      </w:r>
      <w:r w:rsidR="00087856" w:rsidRPr="00A017C6">
        <w:rPr>
          <w:rFonts w:ascii="Times New Roman" w:hAnsi="Times New Roman" w:cs="Times New Roman"/>
          <w:sz w:val="24"/>
          <w:szCs w:val="24"/>
        </w:rPr>
        <w:br/>
      </w:r>
      <w:r w:rsidR="00ED1DCF" w:rsidRPr="00A017C6">
        <w:rPr>
          <w:rFonts w:ascii="Times New Roman" w:hAnsi="Times New Roman" w:cs="Times New Roman"/>
          <w:sz w:val="24"/>
          <w:szCs w:val="24"/>
        </w:rPr>
        <w:t>w obrębie Cieszanów,</w:t>
      </w:r>
      <w:r w:rsidR="00F02CB9" w:rsidRPr="00A017C6">
        <w:rPr>
          <w:rFonts w:ascii="Times New Roman" w:hAnsi="Times New Roman" w:cs="Times New Roman"/>
          <w:sz w:val="24"/>
          <w:szCs w:val="24"/>
        </w:rPr>
        <w:t xml:space="preserve"> został</w:t>
      </w:r>
      <w:r w:rsidR="00ED1DCF" w:rsidRPr="00A017C6">
        <w:rPr>
          <w:rFonts w:ascii="Times New Roman" w:hAnsi="Times New Roman" w:cs="Times New Roman"/>
          <w:sz w:val="24"/>
          <w:szCs w:val="24"/>
        </w:rPr>
        <w:t xml:space="preserve"> </w:t>
      </w:r>
      <w:r w:rsidRPr="00A017C6">
        <w:rPr>
          <w:rFonts w:ascii="Times New Roman" w:hAnsi="Times New Roman" w:cs="Times New Roman"/>
          <w:sz w:val="24"/>
          <w:szCs w:val="24"/>
        </w:rPr>
        <w:t>opodatkowany stawką wł</w:t>
      </w:r>
      <w:r w:rsidR="00F02CB9" w:rsidRPr="00A017C6">
        <w:rPr>
          <w:rFonts w:ascii="Times New Roman" w:hAnsi="Times New Roman" w:cs="Times New Roman"/>
          <w:sz w:val="24"/>
          <w:szCs w:val="24"/>
        </w:rPr>
        <w:t>aściwą dla budynków pozostałych decyzją w sprawie zmiany zobowiązania podatkowego znak: F.3127.14.381.200.2017 z dnia 04.12.2017 r</w:t>
      </w:r>
      <w:r w:rsidR="00D90EDB" w:rsidRPr="00A017C6">
        <w:rPr>
          <w:rFonts w:ascii="Times New Roman" w:hAnsi="Times New Roman" w:cs="Times New Roman"/>
          <w:sz w:val="24"/>
          <w:szCs w:val="24"/>
        </w:rPr>
        <w:t>. P</w:t>
      </w:r>
      <w:r w:rsidR="007333D7" w:rsidRPr="00A017C6">
        <w:rPr>
          <w:rFonts w:ascii="Times New Roman" w:hAnsi="Times New Roman" w:cs="Times New Roman"/>
          <w:sz w:val="24"/>
          <w:szCs w:val="24"/>
        </w:rPr>
        <w:t xml:space="preserve">ouczono o możliwości wniesienia odwołania od niniejszej decyzji w terminie 14 dni od </w:t>
      </w:r>
      <w:r w:rsidR="00334876" w:rsidRPr="00A017C6">
        <w:rPr>
          <w:rFonts w:ascii="Times New Roman" w:hAnsi="Times New Roman" w:cs="Times New Roman"/>
          <w:sz w:val="24"/>
          <w:szCs w:val="24"/>
        </w:rPr>
        <w:t>daty otrzymania, do Samor</w:t>
      </w:r>
      <w:r w:rsidR="00A017C6">
        <w:rPr>
          <w:rFonts w:ascii="Times New Roman" w:hAnsi="Times New Roman" w:cs="Times New Roman"/>
          <w:sz w:val="24"/>
          <w:szCs w:val="24"/>
        </w:rPr>
        <w:t xml:space="preserve">ządowego Kolegium Odwoławczego </w:t>
      </w:r>
      <w:r w:rsidR="00334876" w:rsidRPr="00A017C6">
        <w:rPr>
          <w:rFonts w:ascii="Times New Roman" w:hAnsi="Times New Roman" w:cs="Times New Roman"/>
          <w:sz w:val="24"/>
          <w:szCs w:val="24"/>
        </w:rPr>
        <w:t>w Przemyślu, za pośrednictwem Burmistrza Miasta i Gminy Cieszanów.</w:t>
      </w:r>
      <w:r w:rsidR="00A017C6">
        <w:rPr>
          <w:rFonts w:ascii="Times New Roman" w:hAnsi="Times New Roman" w:cs="Times New Roman"/>
          <w:sz w:val="24"/>
          <w:szCs w:val="24"/>
        </w:rPr>
        <w:t xml:space="preserve"> </w:t>
      </w:r>
      <w:r w:rsidR="00D90EDB" w:rsidRPr="00A017C6">
        <w:rPr>
          <w:rFonts w:ascii="Times New Roman" w:hAnsi="Times New Roman" w:cs="Times New Roman"/>
          <w:sz w:val="24"/>
          <w:szCs w:val="24"/>
        </w:rPr>
        <w:t xml:space="preserve">Decyzję doręczono za pośrednictwem operatora pocztowego w dniu 08.11.2017 r. </w:t>
      </w:r>
      <w:r w:rsidR="00A017C6">
        <w:rPr>
          <w:rFonts w:ascii="Times New Roman" w:hAnsi="Times New Roman" w:cs="Times New Roman"/>
          <w:sz w:val="24"/>
          <w:szCs w:val="24"/>
        </w:rPr>
        <w:t xml:space="preserve"> </w:t>
      </w:r>
      <w:r w:rsidR="00966D21" w:rsidRPr="00A017C6">
        <w:rPr>
          <w:rFonts w:ascii="Times New Roman" w:hAnsi="Times New Roman" w:cs="Times New Roman"/>
          <w:sz w:val="24"/>
          <w:szCs w:val="24"/>
        </w:rPr>
        <w:t xml:space="preserve">W wyznaczonym terminie </w:t>
      </w:r>
      <w:r w:rsidR="00754A0E" w:rsidRPr="00A017C6">
        <w:rPr>
          <w:rFonts w:ascii="Times New Roman" w:hAnsi="Times New Roman" w:cs="Times New Roman"/>
          <w:sz w:val="24"/>
          <w:szCs w:val="24"/>
        </w:rPr>
        <w:t>nie wpłynęło odwołanie,</w:t>
      </w:r>
      <w:r w:rsidR="00A039E7" w:rsidRPr="00A017C6">
        <w:rPr>
          <w:rFonts w:ascii="Times New Roman" w:hAnsi="Times New Roman" w:cs="Times New Roman"/>
          <w:sz w:val="24"/>
          <w:szCs w:val="24"/>
        </w:rPr>
        <w:t xml:space="preserve"> decyzja stała się ostat</w:t>
      </w:r>
      <w:r w:rsidR="00966D21" w:rsidRPr="00A017C6">
        <w:rPr>
          <w:rFonts w:ascii="Times New Roman" w:hAnsi="Times New Roman" w:cs="Times New Roman"/>
          <w:sz w:val="24"/>
          <w:szCs w:val="24"/>
        </w:rPr>
        <w:t xml:space="preserve">eczna. Do dnia </w:t>
      </w:r>
      <w:r w:rsidR="0035469F" w:rsidRPr="00A017C6">
        <w:rPr>
          <w:rFonts w:ascii="Times New Roman" w:hAnsi="Times New Roman" w:cs="Times New Roman"/>
          <w:sz w:val="24"/>
          <w:szCs w:val="24"/>
        </w:rPr>
        <w:t xml:space="preserve">17 stycznia 2018 r. nie uiszczono podatku, wobec czego </w:t>
      </w:r>
      <w:r w:rsidR="00FD3746" w:rsidRPr="00A017C6">
        <w:rPr>
          <w:rFonts w:ascii="Times New Roman" w:hAnsi="Times New Roman" w:cs="Times New Roman"/>
          <w:sz w:val="24"/>
          <w:szCs w:val="24"/>
        </w:rPr>
        <w:t>wystawiono upomnienie UP-14.1.2018 w dniu 17.01.2018 r., które zostało</w:t>
      </w:r>
      <w:r w:rsidR="004A2105" w:rsidRPr="00A017C6">
        <w:rPr>
          <w:rFonts w:ascii="Times New Roman" w:hAnsi="Times New Roman" w:cs="Times New Roman"/>
          <w:sz w:val="24"/>
          <w:szCs w:val="24"/>
        </w:rPr>
        <w:t xml:space="preserve"> doręczone</w:t>
      </w:r>
      <w:r w:rsidR="00FD3746" w:rsidRPr="00A017C6">
        <w:rPr>
          <w:rFonts w:ascii="Times New Roman" w:hAnsi="Times New Roman" w:cs="Times New Roman"/>
          <w:sz w:val="24"/>
          <w:szCs w:val="24"/>
        </w:rPr>
        <w:t xml:space="preserve"> 26.01.2018 r.</w:t>
      </w:r>
      <w:r w:rsidR="00754A0E" w:rsidRPr="00A017C6">
        <w:rPr>
          <w:rFonts w:ascii="Times New Roman" w:hAnsi="Times New Roman" w:cs="Times New Roman"/>
          <w:sz w:val="24"/>
          <w:szCs w:val="24"/>
        </w:rPr>
        <w:t xml:space="preserve"> Dnia 01.02.2018 r. w </w:t>
      </w:r>
      <w:r w:rsidR="004A2105" w:rsidRPr="00A017C6">
        <w:rPr>
          <w:rFonts w:ascii="Times New Roman" w:hAnsi="Times New Roman" w:cs="Times New Roman"/>
          <w:sz w:val="24"/>
          <w:szCs w:val="24"/>
        </w:rPr>
        <w:t>kasie tutejszego urzędu dokonano</w:t>
      </w:r>
      <w:r w:rsidR="00754A0E" w:rsidRPr="00A017C6">
        <w:rPr>
          <w:rFonts w:ascii="Times New Roman" w:hAnsi="Times New Roman" w:cs="Times New Roman"/>
          <w:sz w:val="24"/>
          <w:szCs w:val="24"/>
        </w:rPr>
        <w:t xml:space="preserve"> zapłaty za </w:t>
      </w:r>
      <w:r w:rsidR="004A2105" w:rsidRPr="00A017C6">
        <w:rPr>
          <w:rFonts w:ascii="Times New Roman" w:hAnsi="Times New Roman" w:cs="Times New Roman"/>
          <w:sz w:val="24"/>
          <w:szCs w:val="24"/>
        </w:rPr>
        <w:t xml:space="preserve">zaległy podatek wraz z kosztami upomnienia. </w:t>
      </w:r>
    </w:p>
    <w:p w:rsidR="006244B2" w:rsidRDefault="006244B2" w:rsidP="006244B2">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 xml:space="preserve">Wobec powyższego Komisja Rewizyjna zawnioskowała do Rady Miejskiej </w:t>
      </w:r>
      <w:r>
        <w:rPr>
          <w:rFonts w:ascii="Times New Roman" w:hAnsi="Times New Roman" w:cs="Times New Roman"/>
          <w:sz w:val="24"/>
          <w:szCs w:val="24"/>
        </w:rPr>
        <w:br/>
        <w:t>w Cieszanowie o uznanie skargi na czynności Burmistrza Miasta i Gminy Cieszanów za bezzasadne.</w:t>
      </w:r>
    </w:p>
    <w:p w:rsidR="00F17BE2" w:rsidRPr="00326D10" w:rsidRDefault="00F17BE2">
      <w:pPr>
        <w:rPr>
          <w:rFonts w:ascii="Times New Roman" w:hAnsi="Times New Roman" w:cs="Times New Roman"/>
        </w:rPr>
      </w:pPr>
    </w:p>
    <w:sectPr w:rsidR="00F17BE2" w:rsidRPr="00326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90E6F"/>
    <w:multiLevelType w:val="hybridMultilevel"/>
    <w:tmpl w:val="C1848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1A"/>
    <w:rsid w:val="000136D3"/>
    <w:rsid w:val="00065919"/>
    <w:rsid w:val="00085F1A"/>
    <w:rsid w:val="00087856"/>
    <w:rsid w:val="001F7705"/>
    <w:rsid w:val="002B5350"/>
    <w:rsid w:val="00326D10"/>
    <w:rsid w:val="00334876"/>
    <w:rsid w:val="0035469F"/>
    <w:rsid w:val="00396337"/>
    <w:rsid w:val="00396903"/>
    <w:rsid w:val="00461ADD"/>
    <w:rsid w:val="004A2105"/>
    <w:rsid w:val="004C642B"/>
    <w:rsid w:val="00554077"/>
    <w:rsid w:val="005D399E"/>
    <w:rsid w:val="006244B2"/>
    <w:rsid w:val="00662FEB"/>
    <w:rsid w:val="006D7533"/>
    <w:rsid w:val="00723980"/>
    <w:rsid w:val="007333D7"/>
    <w:rsid w:val="00754A0E"/>
    <w:rsid w:val="00822182"/>
    <w:rsid w:val="00840AFF"/>
    <w:rsid w:val="0087596E"/>
    <w:rsid w:val="00966D21"/>
    <w:rsid w:val="009825D4"/>
    <w:rsid w:val="009C5A67"/>
    <w:rsid w:val="00A017C6"/>
    <w:rsid w:val="00A039E7"/>
    <w:rsid w:val="00A410B6"/>
    <w:rsid w:val="00A430D3"/>
    <w:rsid w:val="00A52D14"/>
    <w:rsid w:val="00A621DB"/>
    <w:rsid w:val="00B202D9"/>
    <w:rsid w:val="00BD7886"/>
    <w:rsid w:val="00D43439"/>
    <w:rsid w:val="00D90EDB"/>
    <w:rsid w:val="00EA3081"/>
    <w:rsid w:val="00ED1DCF"/>
    <w:rsid w:val="00F02CB9"/>
    <w:rsid w:val="00F17BE2"/>
    <w:rsid w:val="00F34C32"/>
    <w:rsid w:val="00F960C0"/>
    <w:rsid w:val="00FD148D"/>
    <w:rsid w:val="00FD3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09121-DEB2-4AA4-BC76-B078AB3A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6903"/>
    <w:pPr>
      <w:spacing w:line="256" w:lineRule="auto"/>
    </w:pPr>
  </w:style>
  <w:style w:type="paragraph" w:styleId="Nagwek1">
    <w:name w:val="heading 1"/>
    <w:basedOn w:val="Normalny"/>
    <w:next w:val="Normalny"/>
    <w:link w:val="Nagwek1Znak"/>
    <w:qFormat/>
    <w:rsid w:val="005D399E"/>
    <w:pPr>
      <w:keepNext/>
      <w:spacing w:after="0" w:line="240" w:lineRule="auto"/>
      <w:jc w:val="center"/>
      <w:outlineLvl w:val="0"/>
    </w:pPr>
    <w:rPr>
      <w:rFonts w:ascii="Arial Black" w:eastAsia="Times New Roman" w:hAnsi="Arial Black"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96903"/>
    <w:rPr>
      <w:b/>
      <w:bCs/>
    </w:rPr>
  </w:style>
  <w:style w:type="character" w:styleId="Uwydatnienie">
    <w:name w:val="Emphasis"/>
    <w:basedOn w:val="Domylnaczcionkaakapitu"/>
    <w:uiPriority w:val="20"/>
    <w:qFormat/>
    <w:rsid w:val="00396903"/>
    <w:rPr>
      <w:i/>
      <w:iCs/>
    </w:rPr>
  </w:style>
  <w:style w:type="character" w:styleId="Hipercze">
    <w:name w:val="Hyperlink"/>
    <w:basedOn w:val="Domylnaczcionkaakapitu"/>
    <w:uiPriority w:val="99"/>
    <w:semiHidden/>
    <w:unhideWhenUsed/>
    <w:rsid w:val="00396903"/>
    <w:rPr>
      <w:color w:val="0000FF"/>
      <w:u w:val="single"/>
    </w:rPr>
  </w:style>
  <w:style w:type="paragraph" w:styleId="Bezodstpw">
    <w:name w:val="No Spacing"/>
    <w:uiPriority w:val="1"/>
    <w:qFormat/>
    <w:rsid w:val="00662FEB"/>
    <w:pPr>
      <w:spacing w:after="0" w:line="240" w:lineRule="auto"/>
    </w:pPr>
  </w:style>
  <w:style w:type="paragraph" w:styleId="Akapitzlist">
    <w:name w:val="List Paragraph"/>
    <w:basedOn w:val="Normalny"/>
    <w:uiPriority w:val="34"/>
    <w:qFormat/>
    <w:rsid w:val="006244B2"/>
    <w:pPr>
      <w:ind w:left="720"/>
      <w:contextualSpacing/>
    </w:pPr>
  </w:style>
  <w:style w:type="character" w:customStyle="1" w:styleId="Nagwek1Znak">
    <w:name w:val="Nagłówek 1 Znak"/>
    <w:basedOn w:val="Domylnaczcionkaakapitu"/>
    <w:link w:val="Nagwek1"/>
    <w:rsid w:val="005D399E"/>
    <w:rPr>
      <w:rFonts w:ascii="Arial Black" w:eastAsia="Times New Roman" w:hAnsi="Arial Black" w:cs="Times New Roman"/>
      <w:sz w:val="32"/>
      <w:szCs w:val="20"/>
      <w:lang w:eastAsia="pl-PL"/>
    </w:rPr>
  </w:style>
  <w:style w:type="paragraph" w:styleId="Tekstpodstawowy">
    <w:name w:val="Body Text"/>
    <w:basedOn w:val="Normalny"/>
    <w:link w:val="TekstpodstawowyZnak"/>
    <w:semiHidden/>
    <w:unhideWhenUsed/>
    <w:rsid w:val="005D399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semiHidden/>
    <w:rsid w:val="005D399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60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4550">
      <w:bodyDiv w:val="1"/>
      <w:marLeft w:val="0"/>
      <w:marRight w:val="0"/>
      <w:marTop w:val="0"/>
      <w:marBottom w:val="0"/>
      <w:divBdr>
        <w:top w:val="none" w:sz="0" w:space="0" w:color="auto"/>
        <w:left w:val="none" w:sz="0" w:space="0" w:color="auto"/>
        <w:bottom w:val="none" w:sz="0" w:space="0" w:color="auto"/>
        <w:right w:val="none" w:sz="0" w:space="0" w:color="auto"/>
      </w:divBdr>
    </w:div>
    <w:div w:id="157501525">
      <w:bodyDiv w:val="1"/>
      <w:marLeft w:val="0"/>
      <w:marRight w:val="0"/>
      <w:marTop w:val="0"/>
      <w:marBottom w:val="0"/>
      <w:divBdr>
        <w:top w:val="none" w:sz="0" w:space="0" w:color="auto"/>
        <w:left w:val="none" w:sz="0" w:space="0" w:color="auto"/>
        <w:bottom w:val="none" w:sz="0" w:space="0" w:color="auto"/>
        <w:right w:val="none" w:sz="0" w:space="0" w:color="auto"/>
      </w:divBdr>
    </w:div>
    <w:div w:id="599341683">
      <w:bodyDiv w:val="1"/>
      <w:marLeft w:val="0"/>
      <w:marRight w:val="0"/>
      <w:marTop w:val="0"/>
      <w:marBottom w:val="0"/>
      <w:divBdr>
        <w:top w:val="none" w:sz="0" w:space="0" w:color="auto"/>
        <w:left w:val="none" w:sz="0" w:space="0" w:color="auto"/>
        <w:bottom w:val="none" w:sz="0" w:space="0" w:color="auto"/>
        <w:right w:val="none" w:sz="0" w:space="0" w:color="auto"/>
      </w:divBdr>
    </w:div>
    <w:div w:id="672300673">
      <w:bodyDiv w:val="1"/>
      <w:marLeft w:val="0"/>
      <w:marRight w:val="0"/>
      <w:marTop w:val="0"/>
      <w:marBottom w:val="0"/>
      <w:divBdr>
        <w:top w:val="none" w:sz="0" w:space="0" w:color="auto"/>
        <w:left w:val="none" w:sz="0" w:space="0" w:color="auto"/>
        <w:bottom w:val="none" w:sz="0" w:space="0" w:color="auto"/>
        <w:right w:val="none" w:sz="0" w:space="0" w:color="auto"/>
      </w:divBdr>
    </w:div>
    <w:div w:id="10382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3460</Words>
  <Characters>20766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Welcz</dc:creator>
  <cp:keywords/>
  <dc:description/>
  <cp:lastModifiedBy>uzytkownik</cp:lastModifiedBy>
  <cp:revision>13</cp:revision>
  <cp:lastPrinted>2018-02-27T06:04:00Z</cp:lastPrinted>
  <dcterms:created xsi:type="dcterms:W3CDTF">2018-02-06T09:48:00Z</dcterms:created>
  <dcterms:modified xsi:type="dcterms:W3CDTF">2018-03-09T12:39:00Z</dcterms:modified>
</cp:coreProperties>
</file>