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1F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>UCHWAŁA</w:t>
      </w:r>
      <w:r w:rsidR="004F63C4" w:rsidRPr="007A0743">
        <w:rPr>
          <w:b/>
          <w:sz w:val="24"/>
          <w:szCs w:val="24"/>
        </w:rPr>
        <w:t xml:space="preserve"> NR</w:t>
      </w:r>
      <w:r w:rsidR="006213E1">
        <w:rPr>
          <w:b/>
          <w:sz w:val="24"/>
          <w:szCs w:val="24"/>
        </w:rPr>
        <w:t xml:space="preserve"> XLVII/139/2017</w:t>
      </w:r>
    </w:p>
    <w:p w:rsidR="0033320A" w:rsidRPr="007A0743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 xml:space="preserve"> R</w:t>
      </w:r>
      <w:r w:rsidR="0033320A" w:rsidRPr="007A0743">
        <w:rPr>
          <w:b/>
          <w:sz w:val="24"/>
          <w:szCs w:val="24"/>
        </w:rPr>
        <w:t>ADY MIEJSKIEJ W CIESZANOWIE</w:t>
      </w:r>
    </w:p>
    <w:p w:rsidR="0033320A" w:rsidRPr="007A074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>z dnia</w:t>
      </w:r>
      <w:r w:rsidR="007A0743">
        <w:rPr>
          <w:b/>
          <w:sz w:val="24"/>
          <w:szCs w:val="24"/>
        </w:rPr>
        <w:t xml:space="preserve"> </w:t>
      </w:r>
      <w:r w:rsidR="006213E1">
        <w:rPr>
          <w:b/>
          <w:sz w:val="24"/>
          <w:szCs w:val="24"/>
        </w:rPr>
        <w:t>30 listopada 2017 r.</w:t>
      </w:r>
    </w:p>
    <w:p w:rsidR="0033320A" w:rsidRPr="007A074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401CA1" w:rsidRDefault="00401CA1" w:rsidP="0059260A">
      <w:pPr>
        <w:pStyle w:val="NormalnyWeb"/>
        <w:jc w:val="both"/>
      </w:pPr>
      <w:r>
        <w:t xml:space="preserve">w sprawie przystąpienia </w:t>
      </w:r>
      <w:r w:rsidR="00AB501F">
        <w:t>Miasta i Gminy</w:t>
      </w:r>
      <w:r>
        <w:t xml:space="preserve"> Cieszanów jako członka zwyczajnego do Podkarpackiej</w:t>
      </w:r>
      <w:r w:rsidR="00A45C5E">
        <w:t xml:space="preserve"> </w:t>
      </w:r>
      <w:r>
        <w:t>Regionalnej Organizacji Turystycznej (PROT) </w:t>
      </w:r>
    </w:p>
    <w:p w:rsidR="00401CA1" w:rsidRPr="0059260A" w:rsidRDefault="00401CA1" w:rsidP="0059260A">
      <w:pPr>
        <w:pStyle w:val="NormalnyWeb"/>
        <w:jc w:val="both"/>
        <w:rPr>
          <w:sz w:val="22"/>
          <w:szCs w:val="22"/>
        </w:rPr>
      </w:pPr>
      <w:r>
        <w:t xml:space="preserve">Na podstawie  art. 18  ust. 1 ustawy z dnia 08 marca 1990 </w:t>
      </w:r>
      <w:r w:rsidR="0059260A">
        <w:t xml:space="preserve">r. o samorządzie gminnym (tekst </w:t>
      </w:r>
      <w:r>
        <w:t>jednolity  Dz.U.</w:t>
      </w:r>
      <w:r w:rsidR="00C973D4">
        <w:t xml:space="preserve"> </w:t>
      </w:r>
      <w:r>
        <w:t>z 20</w:t>
      </w:r>
      <w:r w:rsidR="00AB501F">
        <w:t>17</w:t>
      </w:r>
      <w:r w:rsidR="00C973D4">
        <w:t xml:space="preserve"> </w:t>
      </w:r>
      <w:r w:rsidR="00AB501F">
        <w:t xml:space="preserve">r. </w:t>
      </w:r>
      <w:r w:rsidR="00C973D4">
        <w:t>poz.</w:t>
      </w:r>
      <w:r w:rsidR="00AB501F">
        <w:t xml:space="preserve"> 1875</w:t>
      </w:r>
      <w:r w:rsidR="00C973D4">
        <w:t>)</w:t>
      </w:r>
      <w:r>
        <w:t xml:space="preserve">; </w:t>
      </w:r>
      <w:r w:rsidR="00FC7965">
        <w:t xml:space="preserve">art. 3 ust. 2 pkt. 1 i art. 4 ust. 2 pkt 1 </w:t>
      </w:r>
      <w:r>
        <w:t>ustawy z dnia 25 czerwca 1999r. o Polskiej Organizacji Turystycznej (</w:t>
      </w:r>
      <w:r w:rsidR="00D03552">
        <w:t>tekst jednolity Dz.U. z 2016</w:t>
      </w:r>
      <w:r w:rsidR="00C973D4">
        <w:t xml:space="preserve"> r.</w:t>
      </w:r>
      <w:r w:rsidR="00D03552">
        <w:t xml:space="preserve"> poz</w:t>
      </w:r>
      <w:r w:rsidR="00C973D4">
        <w:t>.</w:t>
      </w:r>
      <w:r w:rsidR="00D03552">
        <w:t xml:space="preserve"> </w:t>
      </w:r>
      <w:r w:rsidR="00D03552" w:rsidRPr="0059260A">
        <w:rPr>
          <w:sz w:val="22"/>
          <w:szCs w:val="22"/>
        </w:rPr>
        <w:t>156</w:t>
      </w:r>
      <w:r w:rsidRPr="0059260A">
        <w:rPr>
          <w:sz w:val="22"/>
          <w:szCs w:val="22"/>
        </w:rPr>
        <w:t xml:space="preserve">)      </w:t>
      </w:r>
    </w:p>
    <w:p w:rsidR="0059260A" w:rsidRPr="00997813" w:rsidRDefault="00401CA1" w:rsidP="0059260A">
      <w:pPr>
        <w:ind w:firstLine="0"/>
        <w:jc w:val="center"/>
        <w:rPr>
          <w:rStyle w:val="Pogrubienie"/>
          <w:sz w:val="24"/>
          <w:szCs w:val="24"/>
        </w:rPr>
      </w:pPr>
      <w:r w:rsidRPr="00997813">
        <w:rPr>
          <w:rStyle w:val="Pogrubienie"/>
          <w:sz w:val="24"/>
          <w:szCs w:val="24"/>
        </w:rPr>
        <w:t>Rada Miejska w Cieszanowie</w:t>
      </w:r>
    </w:p>
    <w:p w:rsidR="00401CA1" w:rsidRPr="00997813" w:rsidRDefault="00401CA1" w:rsidP="0059260A">
      <w:pPr>
        <w:ind w:firstLine="0"/>
        <w:jc w:val="center"/>
        <w:rPr>
          <w:sz w:val="24"/>
          <w:szCs w:val="24"/>
        </w:rPr>
      </w:pPr>
      <w:r w:rsidRPr="00997813">
        <w:rPr>
          <w:rStyle w:val="Pogrubienie"/>
          <w:sz w:val="24"/>
          <w:szCs w:val="24"/>
        </w:rPr>
        <w:t>uchwala,  co następuje :</w:t>
      </w:r>
    </w:p>
    <w:p w:rsidR="00401CA1" w:rsidRDefault="00401CA1" w:rsidP="00401CA1">
      <w:pPr>
        <w:pStyle w:val="NormalnyWeb"/>
        <w:jc w:val="center"/>
      </w:pPr>
      <w:r>
        <w:rPr>
          <w:rStyle w:val="Pogrubienie"/>
        </w:rPr>
        <w:t>§ 1</w:t>
      </w:r>
    </w:p>
    <w:p w:rsidR="00401CA1" w:rsidRDefault="00401CA1" w:rsidP="0059260A">
      <w:pPr>
        <w:pStyle w:val="NormalnyWeb"/>
        <w:jc w:val="both"/>
      </w:pPr>
      <w:r>
        <w:t>Rada Miejska w Cieszanowie wyraża wolę przystąpienia Miasta i Gminy Cieszanów do Podkarpackiej Regionalnej Organizacji Turystycznej na prawach członka zwyczajnego.</w:t>
      </w:r>
    </w:p>
    <w:p w:rsidR="00AB501F" w:rsidRPr="00AB501F" w:rsidRDefault="00401CA1" w:rsidP="00AB501F">
      <w:pPr>
        <w:pStyle w:val="NormalnyWeb"/>
        <w:jc w:val="center"/>
        <w:rPr>
          <w:b/>
          <w:bCs/>
        </w:rPr>
      </w:pPr>
      <w:r>
        <w:rPr>
          <w:rStyle w:val="Pogrubienie"/>
        </w:rPr>
        <w:t>§ 2</w:t>
      </w:r>
    </w:p>
    <w:p w:rsidR="00AB501F" w:rsidRDefault="00AB501F" w:rsidP="0059260A">
      <w:pPr>
        <w:pStyle w:val="NormalnyWeb"/>
        <w:jc w:val="both"/>
      </w:pPr>
      <w:r>
        <w:t xml:space="preserve">Przyjmuje się Statut Podkarpackiej Regionalnej Organizacji Turystycznej określony w załączniku do niniejszej uchwały. </w:t>
      </w:r>
    </w:p>
    <w:p w:rsidR="00AB501F" w:rsidRDefault="00AB501F" w:rsidP="00AB501F">
      <w:pPr>
        <w:pStyle w:val="NormalnyWeb"/>
        <w:jc w:val="center"/>
      </w:pPr>
      <w:r>
        <w:rPr>
          <w:rStyle w:val="Pogrubienie"/>
        </w:rPr>
        <w:t>§ 3</w:t>
      </w:r>
    </w:p>
    <w:p w:rsidR="00401CA1" w:rsidRDefault="00401CA1" w:rsidP="0059260A">
      <w:pPr>
        <w:pStyle w:val="NormalnyWeb"/>
        <w:jc w:val="both"/>
      </w:pPr>
      <w:r>
        <w:t>Upoważnia się Burmistrza Miasta Cieszanów</w:t>
      </w:r>
      <w:r w:rsidR="00AB501F">
        <w:t xml:space="preserve"> do dokonywania</w:t>
      </w:r>
      <w:r>
        <w:t xml:space="preserve"> czynności  związanych z przystąpieniem oraz członkostwem Miasta i Gminy Cieszanów w Regionalnej Organizacji Turystycznej.</w:t>
      </w:r>
    </w:p>
    <w:p w:rsidR="00401CA1" w:rsidRDefault="00AB501F" w:rsidP="00401CA1">
      <w:pPr>
        <w:pStyle w:val="NormalnyWeb"/>
        <w:jc w:val="center"/>
      </w:pPr>
      <w:r>
        <w:rPr>
          <w:rStyle w:val="Pogrubienie"/>
        </w:rPr>
        <w:t>§ 4</w:t>
      </w:r>
    </w:p>
    <w:p w:rsidR="00401CA1" w:rsidRDefault="00401CA1" w:rsidP="0059260A">
      <w:pPr>
        <w:pStyle w:val="NormalnyWeb"/>
        <w:jc w:val="both"/>
      </w:pPr>
      <w:r>
        <w:t xml:space="preserve">Zobowiązuje się Burmistrza Miasta i Gminy Cieszanów do corocznego zabezpieczenia środków finansowych w budżecie Miasta i Gminy Cieszanów na opłacanie składek wynikających z tytułu członkostwa w Podkarpackiej Regionalnej Organizacji Turystycznej.     </w:t>
      </w:r>
    </w:p>
    <w:p w:rsidR="00401CA1" w:rsidRDefault="00AB501F" w:rsidP="00401CA1">
      <w:pPr>
        <w:pStyle w:val="NormalnyWeb"/>
        <w:jc w:val="center"/>
      </w:pPr>
      <w:r>
        <w:rPr>
          <w:rStyle w:val="Pogrubienie"/>
        </w:rPr>
        <w:t>§ 5</w:t>
      </w:r>
    </w:p>
    <w:p w:rsidR="00401CA1" w:rsidRDefault="00401CA1" w:rsidP="0059260A">
      <w:pPr>
        <w:pStyle w:val="NormalnyWeb"/>
        <w:jc w:val="both"/>
      </w:pPr>
      <w:r>
        <w:t>Wykonanie Uchwały powierza się Burmistrzowi Miasta i Gminy Cieszanów</w:t>
      </w:r>
      <w:r w:rsidR="00D03552">
        <w:t xml:space="preserve">, a nadzór nad jej wykonaniem Komisji Oświaty, Kultury i Sportu. </w:t>
      </w:r>
    </w:p>
    <w:p w:rsidR="00401CA1" w:rsidRDefault="00AB501F" w:rsidP="00401CA1">
      <w:pPr>
        <w:pStyle w:val="NormalnyWeb"/>
        <w:jc w:val="center"/>
      </w:pPr>
      <w:r>
        <w:rPr>
          <w:rStyle w:val="Pogrubienie"/>
        </w:rPr>
        <w:t>§ 6</w:t>
      </w:r>
    </w:p>
    <w:p w:rsidR="00AB501F" w:rsidRPr="006A2087" w:rsidRDefault="00401CA1" w:rsidP="00401CA1">
      <w:pPr>
        <w:pStyle w:val="NormalnyWeb"/>
        <w:rPr>
          <w:rStyle w:val="Pogrubienie"/>
          <w:b w:val="0"/>
          <w:bCs w:val="0"/>
        </w:rPr>
      </w:pPr>
      <w:r>
        <w:t xml:space="preserve">Uchwała wchodzi  w życie z dniem podjęcia.     </w:t>
      </w:r>
    </w:p>
    <w:p w:rsidR="006A2087" w:rsidRDefault="006A2087" w:rsidP="006A2087">
      <w:pPr>
        <w:spacing w:after="120" w:line="240" w:lineRule="auto"/>
        <w:ind w:left="5664"/>
        <w:jc w:val="center"/>
        <w:rPr>
          <w:b/>
          <w:color w:val="auto"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6A2087" w:rsidRDefault="006A2087" w:rsidP="006A2087">
      <w:pPr>
        <w:spacing w:after="120" w:line="240" w:lineRule="auto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18004C" w:rsidRPr="006A2087" w:rsidRDefault="006A2087" w:rsidP="006A2087">
      <w:pPr>
        <w:spacing w:after="120" w:line="240" w:lineRule="auto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bookmarkStart w:id="0" w:name="_GoBack"/>
      <w:bookmarkEnd w:id="0"/>
      <w:proofErr w:type="spellEnd"/>
    </w:p>
    <w:sectPr w:rsidR="0018004C" w:rsidRPr="006A2087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00ED1"/>
    <w:multiLevelType w:val="hybridMultilevel"/>
    <w:tmpl w:val="F1A83BDE"/>
    <w:lvl w:ilvl="0" w:tplc="F350D884">
      <w:start w:val="1"/>
      <w:numFmt w:val="decimal"/>
      <w:lvlText w:val="%1."/>
      <w:lvlJc w:val="left"/>
      <w:pPr>
        <w:ind w:left="634" w:hanging="360"/>
      </w:p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8"/>
    <w:rsid w:val="00131E6F"/>
    <w:rsid w:val="0018004C"/>
    <w:rsid w:val="002F43EA"/>
    <w:rsid w:val="00312367"/>
    <w:rsid w:val="0033320A"/>
    <w:rsid w:val="0033333C"/>
    <w:rsid w:val="003835A7"/>
    <w:rsid w:val="003F1F2F"/>
    <w:rsid w:val="00401CA1"/>
    <w:rsid w:val="004E5C34"/>
    <w:rsid w:val="004F63C4"/>
    <w:rsid w:val="0059260A"/>
    <w:rsid w:val="005B1E86"/>
    <w:rsid w:val="005D7883"/>
    <w:rsid w:val="006213E1"/>
    <w:rsid w:val="00651F89"/>
    <w:rsid w:val="006A2087"/>
    <w:rsid w:val="007A0743"/>
    <w:rsid w:val="007D6FB4"/>
    <w:rsid w:val="008F31FE"/>
    <w:rsid w:val="00962616"/>
    <w:rsid w:val="00997813"/>
    <w:rsid w:val="00A45C5E"/>
    <w:rsid w:val="00AB501F"/>
    <w:rsid w:val="00AE6E11"/>
    <w:rsid w:val="00B43ABE"/>
    <w:rsid w:val="00C80D5C"/>
    <w:rsid w:val="00C973D4"/>
    <w:rsid w:val="00CB2DB1"/>
    <w:rsid w:val="00D03552"/>
    <w:rsid w:val="00DD6BA0"/>
    <w:rsid w:val="00EB79FA"/>
    <w:rsid w:val="00EC0C98"/>
    <w:rsid w:val="00FB43FC"/>
    <w:rsid w:val="00FC7965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636-C178-4920-970D-9D92D2B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7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6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E6F"/>
    <w:pPr>
      <w:spacing w:after="128" w:line="266" w:lineRule="auto"/>
      <w:ind w:left="720" w:right="121" w:hanging="1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1CA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1CA1"/>
    <w:rPr>
      <w:b/>
      <w:bCs/>
    </w:rPr>
  </w:style>
  <w:style w:type="paragraph" w:styleId="Bezodstpw">
    <w:name w:val="No Spacing"/>
    <w:uiPriority w:val="1"/>
    <w:qFormat/>
    <w:rsid w:val="0059260A"/>
    <w:pPr>
      <w:spacing w:after="0" w:line="240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VIII/45/15 z dnia 29 maja 2015 r.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VIII/45/15 z dnia 29 maja 2015 r.</dc:title>
  <dc:subject>w sprawie likwidacji Publicznej Szkoły Podstawowej w^Jacie – Filia w^Zalesiu; oddział przedszkolny i^klasy I-III wchodzącej w^skład Zespołu Szkół w^Jacie</dc:subject>
  <dc:creator>bdudek</dc:creator>
  <cp:keywords/>
  <cp:lastModifiedBy>uzytkownik</cp:lastModifiedBy>
  <cp:revision>7</cp:revision>
  <cp:lastPrinted>2017-11-20T07:45:00Z</cp:lastPrinted>
  <dcterms:created xsi:type="dcterms:W3CDTF">2017-11-20T09:53:00Z</dcterms:created>
  <dcterms:modified xsi:type="dcterms:W3CDTF">2018-01-18T07:47:00Z</dcterms:modified>
</cp:coreProperties>
</file>