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Default="00A30CB2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A4A55">
        <w:rPr>
          <w:rFonts w:ascii="Times New Roman" w:hAnsi="Times New Roman" w:cs="Times New Roman"/>
          <w:b/>
          <w:sz w:val="24"/>
          <w:szCs w:val="24"/>
        </w:rPr>
        <w:t>XLIV/106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A30CB2" w:rsidRDefault="00A30CB2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Cieszanowie </w:t>
      </w:r>
    </w:p>
    <w:p w:rsidR="00A30CB2" w:rsidRDefault="00204D9E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111DE">
        <w:rPr>
          <w:rFonts w:ascii="Times New Roman" w:hAnsi="Times New Roman" w:cs="Times New Roman"/>
          <w:b/>
          <w:sz w:val="24"/>
          <w:szCs w:val="24"/>
        </w:rPr>
        <w:t>1</w:t>
      </w:r>
      <w:r w:rsidR="000A010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DE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udzielenia pomocy finansowej Województwu Podkarpackiemu na remonty i inwestycje na drogach wojewódzkich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ust. 2 i art. 18 ust. 2 pkt 15 ustawy z dnia 8 marca 1990 r. </w:t>
      </w:r>
      <w:r w:rsidR="00576E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 xml:space="preserve">samorządzie gminnym </w:t>
      </w:r>
      <w:r w:rsidR="001C3FFC">
        <w:rPr>
          <w:rFonts w:ascii="Times New Roman" w:hAnsi="Times New Roman" w:cs="Times New Roman"/>
          <w:sz w:val="24"/>
          <w:szCs w:val="24"/>
        </w:rPr>
        <w:t xml:space="preserve">(Dz. U. z 2016, poz. 446) oraz w związku z art. 216 ust. 2 pkt 5 art. 220 ustawy z dnia 27 sierpnia 2009 r. o </w:t>
      </w:r>
      <w:r w:rsidR="001C3FFC">
        <w:rPr>
          <w:rFonts w:ascii="Times New Roman" w:hAnsi="Times New Roman" w:cs="Times New Roman"/>
          <w:i/>
          <w:sz w:val="24"/>
          <w:szCs w:val="24"/>
        </w:rPr>
        <w:t>finansach publicznych</w:t>
      </w:r>
      <w:r w:rsidR="001C3FFC">
        <w:rPr>
          <w:rFonts w:ascii="Times New Roman" w:hAnsi="Times New Roman" w:cs="Times New Roman"/>
          <w:sz w:val="24"/>
          <w:szCs w:val="24"/>
        </w:rPr>
        <w:t xml:space="preserve"> (Dz. U. z 2016 r. poz. 1870 </w:t>
      </w:r>
      <w:r w:rsidR="00576EC2">
        <w:rPr>
          <w:rFonts w:ascii="Times New Roman" w:hAnsi="Times New Roman" w:cs="Times New Roman"/>
          <w:sz w:val="24"/>
          <w:szCs w:val="24"/>
        </w:rPr>
        <w:br/>
      </w:r>
      <w:r w:rsidR="001C3FFC">
        <w:rPr>
          <w:rFonts w:ascii="Times New Roman" w:hAnsi="Times New Roman" w:cs="Times New Roman"/>
          <w:sz w:val="24"/>
          <w:szCs w:val="24"/>
        </w:rPr>
        <w:t xml:space="preserve">ze zm.) </w:t>
      </w:r>
      <w:r w:rsidR="001C3FFC">
        <w:rPr>
          <w:rFonts w:ascii="Times New Roman" w:hAnsi="Times New Roman" w:cs="Times New Roman"/>
          <w:b/>
          <w:sz w:val="24"/>
          <w:szCs w:val="24"/>
        </w:rPr>
        <w:t>uchwala się co następuje:</w:t>
      </w:r>
    </w:p>
    <w:p w:rsidR="001C3FFC" w:rsidRDefault="001C3FFC" w:rsidP="00204D9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3FFC" w:rsidRDefault="001C3FFC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3D572E" w:rsidRDefault="003D572E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C3FFC" w:rsidRDefault="001C3FFC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pomocy finansowej w roku 2017 w </w:t>
      </w:r>
      <w:r w:rsidR="003D572E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dotacji celowych w kwocie 3</w:t>
      </w:r>
      <w:r w:rsidR="000A010B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010B">
        <w:rPr>
          <w:rFonts w:ascii="Times New Roman" w:hAnsi="Times New Roman" w:cs="Times New Roman"/>
          <w:sz w:val="24"/>
          <w:szCs w:val="24"/>
        </w:rPr>
        <w:t>646</w:t>
      </w:r>
      <w:r>
        <w:rPr>
          <w:rFonts w:ascii="Times New Roman" w:hAnsi="Times New Roman" w:cs="Times New Roman"/>
          <w:sz w:val="24"/>
          <w:szCs w:val="24"/>
        </w:rPr>
        <w:t xml:space="preserve"> zł (trzysta </w:t>
      </w:r>
      <w:r w:rsidR="00DC1B91">
        <w:rPr>
          <w:rFonts w:ascii="Times New Roman" w:hAnsi="Times New Roman" w:cs="Times New Roman"/>
          <w:sz w:val="24"/>
          <w:szCs w:val="24"/>
        </w:rPr>
        <w:t>sześćdziesiąt jeden tysięcy sześćset czterdzieści sześć</w:t>
      </w:r>
      <w:r>
        <w:rPr>
          <w:rFonts w:ascii="Times New Roman" w:hAnsi="Times New Roman" w:cs="Times New Roman"/>
          <w:sz w:val="24"/>
          <w:szCs w:val="24"/>
        </w:rPr>
        <w:t xml:space="preserve"> 00/100 złoty) Województwu Podkarpackiemu – z przeznaczeniem na</w:t>
      </w:r>
      <w:r w:rsidR="00285928">
        <w:rPr>
          <w:rFonts w:ascii="Times New Roman" w:hAnsi="Times New Roman" w:cs="Times New Roman"/>
          <w:sz w:val="24"/>
          <w:szCs w:val="24"/>
        </w:rPr>
        <w:t>: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„Remont (odnowę) drogi wojewódzkiej nr 866 Dachnów – Lubaczów – Krowica </w:t>
      </w:r>
      <w:proofErr w:type="spellStart"/>
      <w:r>
        <w:rPr>
          <w:rFonts w:ascii="Times New Roman" w:hAnsi="Times New Roman" w:cs="Times New Roman"/>
          <w:sz w:val="24"/>
          <w:szCs w:val="24"/>
        </w:rPr>
        <w:t>Hołodowska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granica państwa w m. Dachnów w km 1+200 – 2+200” – 105 000 zł,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„Remont chodnika przy drodze wojewódzkiej nr 865 Jarosław – Bełżec w m. Dachnów” – 70 000 zł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 „</w:t>
      </w:r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Przebudowa drogi wojewódzkiej Nr 866 Dachnów – Lubaczów – Krowica </w:t>
      </w:r>
      <w:proofErr w:type="spellStart"/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Hołodowska</w:t>
      </w:r>
      <w:proofErr w:type="spellEnd"/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granica państwa polegająca na budowie ścieżki rowerowej z możliwością ruchu pieszych usytuowanej po stronie lewej za rowem w miejscowości Dachnów</w:t>
      </w:r>
      <w:r w:rsidR="008B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–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A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r w:rsidR="008B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646</w:t>
      </w:r>
      <w:r w:rsidR="008B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zł</w:t>
      </w:r>
    </w:p>
    <w:p w:rsidR="003D572E" w:rsidRDefault="003D572E" w:rsidP="001C3FFC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</w:t>
      </w:r>
    </w:p>
    <w:p w:rsidR="003D572E" w:rsidRDefault="003D572E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Upoważnia się Burmistrza Miasta i Gminy Cieszanów do podpisania umów z Województwem Podkarpackim w sprawie udzielenia pomocy finansowej zgodnie z § 1 niniejszej uchwały.</w:t>
      </w: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§3</w:t>
      </w:r>
    </w:p>
    <w:p w:rsidR="003D572E" w:rsidRDefault="003D572E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Uchyla się uchwałę Rady Miejskiej Nr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</w:t>
      </w:r>
      <w:r w:rsidR="0019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9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/2017 z dnia </w:t>
      </w:r>
      <w:r w:rsidR="00194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września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roku w sprawie udzielenia pomocy finansowej Województwu Podkarpackiemu na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remonty i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inwestycyjne </w:t>
      </w:r>
      <w:r w:rsidR="00576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drogach wojewódzkich</w:t>
      </w: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uchwały powierza się Burmistrzowi Miasta i Gminy Cieszanów, a nadzór nad wykonaniem uchwały Komisji Budżetowej Rady Miejskiej w Cieszanowie.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§5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Pr="001C3FFC" w:rsidRDefault="003D572E" w:rsidP="003D572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sectPr w:rsidR="003D572E" w:rsidRPr="001C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C"/>
    <w:rsid w:val="000A010B"/>
    <w:rsid w:val="0019440E"/>
    <w:rsid w:val="001A4A55"/>
    <w:rsid w:val="001C3FFC"/>
    <w:rsid w:val="00204D9E"/>
    <w:rsid w:val="00285928"/>
    <w:rsid w:val="002A588C"/>
    <w:rsid w:val="003D572E"/>
    <w:rsid w:val="00576EC2"/>
    <w:rsid w:val="008B7239"/>
    <w:rsid w:val="00A30CB2"/>
    <w:rsid w:val="00A5400C"/>
    <w:rsid w:val="00C111DE"/>
    <w:rsid w:val="00C62076"/>
    <w:rsid w:val="00DC1B91"/>
    <w:rsid w:val="00E37B0E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B196-0004-46C7-B475-F3B62DA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0C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EB31-5EBE-473E-804D-549118F4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2017-07-10T07:39:00Z</cp:lastPrinted>
  <dcterms:created xsi:type="dcterms:W3CDTF">2017-09-20T05:18:00Z</dcterms:created>
  <dcterms:modified xsi:type="dcterms:W3CDTF">2017-09-20T05:18:00Z</dcterms:modified>
</cp:coreProperties>
</file>