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C9" w:rsidRDefault="002275C9" w:rsidP="002275C9"/>
    <w:p w:rsidR="002275C9" w:rsidRPr="0011630B" w:rsidRDefault="002275C9" w:rsidP="002275C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6A653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XL/82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2275C9" w:rsidRPr="00B21C4A" w:rsidRDefault="002275C9" w:rsidP="002275C9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2275C9" w:rsidRPr="00787965" w:rsidRDefault="002275C9" w:rsidP="002275C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 w:rsidR="00A2689F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14 lipca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2275C9" w:rsidRDefault="002275C9" w:rsidP="002275C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2275C9" w:rsidRPr="00B21C4A" w:rsidRDefault="002275C9" w:rsidP="002275C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2275C9" w:rsidRPr="009B2338" w:rsidRDefault="002275C9" w:rsidP="002275C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2275C9" w:rsidRPr="003E070A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75C9" w:rsidRDefault="002275C9" w:rsidP="002275C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Zwiększa się plan dochodów budżetu o kwotę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387</w:t>
      </w:r>
      <w:r w:rsidRPr="00F222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2275C9" w:rsidRPr="002275C9" w:rsidRDefault="002275C9" w:rsidP="000C16C0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z budżetu państwa na usuwanie skutków klęsk żywiołowych na zadanie pn. „ Przebudowa drogi koło Nienajadły w Nowym Lublińcu w km 0+000-0+820 dz. nr ewid. 775, 769 w Nowym Lublińcu”  </w:t>
      </w:r>
      <w:r w:rsidR="000C1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22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350 000 </w:t>
      </w:r>
      <w:r w:rsidR="000C16C0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2275C9" w:rsidRDefault="002275C9" w:rsidP="002275C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z budżetu Województwa Podkarpackiego na zadanie pn. „Modernizacja – przebudowa dr</w:t>
      </w:r>
      <w:r w:rsidR="000C1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 dojazdowej do gruntów rolnych w obrębie: Dachnów dz. o nr ewid. 2793, 2794m, 2795, 2797, 2801”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6C0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37 000 zł.</w:t>
      </w:r>
    </w:p>
    <w:p w:rsidR="002275C9" w:rsidRPr="000C16C0" w:rsidRDefault="002275C9" w:rsidP="002275C9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do klasyfikacji budżetowej przedstawia załącznikiem nr 1 do niniejszej uchwały. </w:t>
      </w:r>
    </w:p>
    <w:p w:rsidR="002275C9" w:rsidRPr="003E070A" w:rsidRDefault="002275C9" w:rsidP="002275C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5F3B">
        <w:rPr>
          <w:rFonts w:ascii="Times New Roman" w:eastAsia="Times New Roman" w:hAnsi="Times New Roman" w:cs="Times New Roman"/>
          <w:sz w:val="24"/>
          <w:szCs w:val="24"/>
          <w:lang w:eastAsia="pl-PL"/>
        </w:rPr>
        <w:t>więk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 się plan wydatków budżetu o kwotę </w:t>
      </w:r>
      <w:r w:rsidR="005F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642 600 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zł,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1F5F3B" w:rsidRPr="002275C9" w:rsidRDefault="001F5F3B" w:rsidP="001F5F3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</w:t>
      </w:r>
      <w:r w:rsidRPr="0022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 Przebudowa drogi koło Nienajadły w Nowym Lublińcu w km 0+000-0+820 dz. nr ewid. 775, 769 w Nowym Lublińcu”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4</w:t>
      </w:r>
      <w:r w:rsidR="005F5012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zł, w tym z dotacji 350 000 zł</w:t>
      </w:r>
    </w:p>
    <w:p w:rsidR="001F5F3B" w:rsidRDefault="001F5F3B" w:rsidP="001F5F3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pn. „Modernizacja – przebudowa drogi dojazdowej do gruntów rolnych w obrębie: Da</w:t>
      </w:r>
      <w:r w:rsidR="00240B78">
        <w:rPr>
          <w:rFonts w:ascii="Times New Roman" w:eastAsia="Times New Roman" w:hAnsi="Times New Roman" w:cs="Times New Roman"/>
          <w:sz w:val="24"/>
          <w:szCs w:val="24"/>
          <w:lang w:eastAsia="pl-PL"/>
        </w:rPr>
        <w:t>chnów dz. o nr ewid. 2793, 2794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2795, 2797, 2801”   w wysokości 55 000 zł, w tym dotacja </w:t>
      </w:r>
      <w:r w:rsidR="00232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37 000 zł,</w:t>
      </w:r>
    </w:p>
    <w:p w:rsidR="001F5F3B" w:rsidRPr="001F5F3B" w:rsidRDefault="001F5F3B" w:rsidP="001F5F3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F5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członków komisji egzaminacyjnej na awans zawodowy nauczycieli Szkoły Podstawowej w Nowym Lublińcu </w:t>
      </w:r>
      <w:r w:rsidR="00232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600 zł</w:t>
      </w:r>
    </w:p>
    <w:p w:rsidR="001F5F3B" w:rsidRPr="001F5F3B" w:rsidRDefault="001F5F3B" w:rsidP="002275C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świetlicy w Żukowie  100 000 zł,</w:t>
      </w:r>
    </w:p>
    <w:p w:rsidR="001F5F3B" w:rsidRPr="001F5F3B" w:rsidRDefault="001F5F3B" w:rsidP="002275C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siłowni zewnętrznej oraz altany z grillem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Starym Lublińcu </w:t>
      </w:r>
      <w:r w:rsidR="002327B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Odnowy Wsi na lata 2017 – 2020    41 000 zł</w:t>
      </w:r>
    </w:p>
    <w:p w:rsidR="002275C9" w:rsidRPr="003E070A" w:rsidRDefault="002275C9" w:rsidP="002275C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1F5F3B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plan wydatków budżetu o kwotę </w:t>
      </w:r>
      <w:r w:rsidR="002327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255 600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2275C9" w:rsidRDefault="002275C9" w:rsidP="002275C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modernizacji pomieszczeń szkolnych w m. Nowy Lubliniec </w:t>
      </w:r>
      <w:r w:rsidR="00232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 </w:t>
      </w:r>
      <w:r w:rsidR="00EC5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3E0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 zł,</w:t>
      </w:r>
    </w:p>
    <w:p w:rsidR="002327BA" w:rsidRPr="003E070A" w:rsidRDefault="002327BA" w:rsidP="002275C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przebudowa i rozbudowa oraz zmiana sposobu użytkowania istniejącego szaletu przy Szkole Podstawowej w Nowym Lublińcu  100 000 zł,</w:t>
      </w:r>
    </w:p>
    <w:p w:rsidR="008A26BD" w:rsidRPr="00D10EFE" w:rsidRDefault="002327BA" w:rsidP="00D10EF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i montażu toalety publicznej w Gorajcu    65 000</w:t>
      </w:r>
      <w:r w:rsidR="008A2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2327BA" w:rsidRPr="00D10EFE" w:rsidRDefault="002327BA" w:rsidP="00D10EFE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do klasyfikacji budżetowej przedstawia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32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:rsidR="002275C9" w:rsidRPr="003E070A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A2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2275C9" w:rsidRPr="003E070A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A2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E0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E07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2275C9" w:rsidRDefault="002275C9" w:rsidP="002275C9">
      <w:pPr>
        <w:rPr>
          <w:sz w:val="24"/>
          <w:szCs w:val="24"/>
        </w:rPr>
      </w:pPr>
    </w:p>
    <w:p w:rsidR="00D10EFE" w:rsidRPr="003E070A" w:rsidRDefault="00D10EFE" w:rsidP="002275C9">
      <w:pPr>
        <w:rPr>
          <w:sz w:val="24"/>
          <w:szCs w:val="24"/>
        </w:rPr>
      </w:pPr>
    </w:p>
    <w:tbl>
      <w:tblPr>
        <w:tblW w:w="921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15"/>
        <w:gridCol w:w="992"/>
        <w:gridCol w:w="1134"/>
        <w:gridCol w:w="879"/>
        <w:gridCol w:w="1470"/>
        <w:gridCol w:w="2500"/>
        <w:gridCol w:w="1388"/>
      </w:tblGrid>
      <w:tr w:rsidR="005B0CB5" w:rsidTr="005B0CB5">
        <w:trPr>
          <w:trHeight w:hRule="exact" w:val="220"/>
        </w:trPr>
        <w:tc>
          <w:tcPr>
            <w:tcW w:w="297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23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5B0CB5" w:rsidTr="005B0CB5">
        <w:trPr>
          <w:trHeight w:hRule="exact" w:val="220"/>
        </w:trPr>
        <w:tc>
          <w:tcPr>
            <w:tcW w:w="297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23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6A653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XL/82/</w:t>
            </w:r>
            <w:r w:rsidR="005B0C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5B0CB5" w:rsidTr="005B0CB5">
        <w:trPr>
          <w:trHeight w:hRule="exact" w:val="220"/>
        </w:trPr>
        <w:tc>
          <w:tcPr>
            <w:tcW w:w="297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237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2017-07-14</w:t>
            </w:r>
          </w:p>
        </w:tc>
      </w:tr>
      <w:tr w:rsidR="005B0CB5" w:rsidTr="005B0CB5">
        <w:trPr>
          <w:trHeight w:hRule="exact" w:val="220"/>
        </w:trPr>
        <w:tc>
          <w:tcPr>
            <w:tcW w:w="297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23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5B0CB5" w:rsidTr="005B0CB5">
        <w:trPr>
          <w:trHeight w:hRule="exact" w:val="280"/>
        </w:trPr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5B0CB5" w:rsidTr="005B0CB5">
        <w:trPr>
          <w:trHeight w:hRule="exact" w:val="280"/>
        </w:trPr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010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Rolnictwo i łowiectwo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37 000,00</w:t>
            </w:r>
          </w:p>
        </w:tc>
      </w:tr>
      <w:tr w:rsidR="005B0CB5" w:rsidTr="005B0CB5">
        <w:trPr>
          <w:trHeight w:hRule="exact" w:val="280"/>
        </w:trPr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2746A4" w:rsidTr="00052EBF">
        <w:trPr>
          <w:trHeight w:hRule="exact" w:val="753"/>
        </w:trPr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46A4" w:rsidRDefault="002746A4" w:rsidP="002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746A4" w:rsidRDefault="002746A4" w:rsidP="002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46A4" w:rsidRDefault="002746A4" w:rsidP="002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46A4" w:rsidRDefault="002746A4" w:rsidP="002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746A4" w:rsidRDefault="002746A4" w:rsidP="002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5B0CB5" w:rsidTr="005B0CB5">
        <w:trPr>
          <w:trHeight w:hRule="exact" w:val="280"/>
        </w:trPr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Transport i łączność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350 000,00</w:t>
            </w:r>
          </w:p>
        </w:tc>
      </w:tr>
      <w:tr w:rsidR="005B0CB5" w:rsidTr="005B0CB5">
        <w:trPr>
          <w:trHeight w:hRule="exact" w:val="280"/>
        </w:trPr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5B0CB5" w:rsidTr="00052EBF">
        <w:trPr>
          <w:trHeight w:hRule="exact" w:val="755"/>
        </w:trPr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484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</w:tr>
      <w:tr w:rsidR="005B0CB5" w:rsidTr="005B0CB5">
        <w:trPr>
          <w:trHeight w:hRule="exact" w:val="220"/>
        </w:trPr>
        <w:tc>
          <w:tcPr>
            <w:tcW w:w="2977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387 000,00</w:t>
            </w:r>
          </w:p>
        </w:tc>
      </w:tr>
      <w:tr w:rsidR="005B0CB5" w:rsidTr="005B0CB5">
        <w:trPr>
          <w:gridAfter w:val="2"/>
          <w:wAfter w:w="3888" w:type="dxa"/>
          <w:trHeight w:hRule="exact" w:val="5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CB5" w:rsidRDefault="005B0CB5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C9" w:rsidRPr="003E070A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10EFE" w:rsidRDefault="00D10EFE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10EFE" w:rsidRDefault="00D10EFE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10EFE" w:rsidRDefault="00D10EFE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10EFE" w:rsidRDefault="00D10EFE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497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992"/>
        <w:gridCol w:w="5164"/>
        <w:gridCol w:w="1498"/>
      </w:tblGrid>
      <w:tr w:rsidR="00565E84" w:rsidTr="00565E84">
        <w:trPr>
          <w:trHeight w:hRule="exact" w:val="220"/>
        </w:trPr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66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565E84" w:rsidTr="00565E84">
        <w:trPr>
          <w:trHeight w:hRule="exact" w:val="220"/>
        </w:trPr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66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6A653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XL/82/</w:t>
            </w:r>
            <w:r w:rsidR="00565E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565E84" w:rsidTr="00565E84">
        <w:trPr>
          <w:trHeight w:hRule="exact" w:val="220"/>
        </w:trPr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66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56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2017-07-14</w:t>
            </w:r>
          </w:p>
        </w:tc>
      </w:tr>
      <w:tr w:rsidR="00565E84" w:rsidTr="00565E84">
        <w:trPr>
          <w:trHeight w:hRule="exact" w:val="220"/>
        </w:trPr>
        <w:tc>
          <w:tcPr>
            <w:tcW w:w="283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6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2746A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2746A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- 190 000,00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- 190 000,00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- 190 600,00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- 65 000,00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- 65 000,00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565E84" w:rsidTr="00565E84">
        <w:trPr>
          <w:trHeight w:hRule="exact" w:val="34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565E84" w:rsidTr="00565E84">
        <w:trPr>
          <w:trHeight w:hRule="exact" w:val="450"/>
        </w:trPr>
        <w:tc>
          <w:tcPr>
            <w:tcW w:w="799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49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65E84" w:rsidRDefault="00565E84" w:rsidP="00E6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387 000,00</w:t>
            </w:r>
          </w:p>
        </w:tc>
      </w:tr>
    </w:tbl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275C9" w:rsidRDefault="002275C9" w:rsidP="002275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2275C9" w:rsidSect="00FC396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D126C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514DF"/>
    <w:multiLevelType w:val="hybridMultilevel"/>
    <w:tmpl w:val="260AC334"/>
    <w:lvl w:ilvl="0" w:tplc="145C88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B75AB6"/>
    <w:multiLevelType w:val="hybridMultilevel"/>
    <w:tmpl w:val="50E8679C"/>
    <w:lvl w:ilvl="0" w:tplc="2102BD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66E286E"/>
    <w:multiLevelType w:val="hybridMultilevel"/>
    <w:tmpl w:val="956017C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A4593C"/>
    <w:multiLevelType w:val="hybridMultilevel"/>
    <w:tmpl w:val="21FE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3E75"/>
    <w:multiLevelType w:val="hybridMultilevel"/>
    <w:tmpl w:val="8E9468E6"/>
    <w:lvl w:ilvl="0" w:tplc="CBC26DA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461C04"/>
    <w:multiLevelType w:val="hybridMultilevel"/>
    <w:tmpl w:val="8724EA5E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CC"/>
    <w:rsid w:val="00052EBF"/>
    <w:rsid w:val="000C16C0"/>
    <w:rsid w:val="001F5F3B"/>
    <w:rsid w:val="002275C9"/>
    <w:rsid w:val="002327BA"/>
    <w:rsid w:val="00240B78"/>
    <w:rsid w:val="002746A4"/>
    <w:rsid w:val="00565E84"/>
    <w:rsid w:val="005B0CB5"/>
    <w:rsid w:val="005F5012"/>
    <w:rsid w:val="006A6534"/>
    <w:rsid w:val="007154AE"/>
    <w:rsid w:val="008A26BD"/>
    <w:rsid w:val="00A2689F"/>
    <w:rsid w:val="00CE3D65"/>
    <w:rsid w:val="00D10EFE"/>
    <w:rsid w:val="00DA331D"/>
    <w:rsid w:val="00EC5C42"/>
    <w:rsid w:val="00ED5AF3"/>
    <w:rsid w:val="00F314CC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04F6-3468-43FF-B007-B07C16FB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C9"/>
    <w:pPr>
      <w:ind w:left="720"/>
      <w:contextualSpacing/>
    </w:pPr>
  </w:style>
  <w:style w:type="table" w:styleId="Tabela-Siatka">
    <w:name w:val="Table Grid"/>
    <w:basedOn w:val="Standardowy"/>
    <w:uiPriority w:val="39"/>
    <w:rsid w:val="0022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2017-07-12T11:26:00Z</cp:lastPrinted>
  <dcterms:created xsi:type="dcterms:W3CDTF">2017-07-13T11:27:00Z</dcterms:created>
  <dcterms:modified xsi:type="dcterms:W3CDTF">2017-07-31T10:42:00Z</dcterms:modified>
</cp:coreProperties>
</file>