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3F" w:rsidRPr="00C4312E" w:rsidRDefault="00A81F3F" w:rsidP="00F10C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1F3F" w:rsidRPr="00A81F3F" w:rsidRDefault="00A81F3F" w:rsidP="00A81F3F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81F3F">
        <w:rPr>
          <w:rFonts w:ascii="Times New Roman" w:hAnsi="Times New Roman"/>
          <w:color w:val="auto"/>
          <w:sz w:val="24"/>
          <w:szCs w:val="24"/>
        </w:rPr>
        <w:t xml:space="preserve">Uchwała Nr </w:t>
      </w:r>
      <w:r w:rsidR="00DD1E02">
        <w:rPr>
          <w:rFonts w:ascii="Times New Roman" w:hAnsi="Times New Roman"/>
          <w:color w:val="auto"/>
          <w:sz w:val="24"/>
          <w:szCs w:val="24"/>
        </w:rPr>
        <w:t>XIII/96/2019</w:t>
      </w:r>
    </w:p>
    <w:p w:rsidR="00A81F3F" w:rsidRDefault="00A81F3F" w:rsidP="00A81F3F">
      <w:pPr>
        <w:spacing w:line="360" w:lineRule="auto"/>
        <w:jc w:val="center"/>
      </w:pPr>
      <w:r>
        <w:t>Rady Miejskiej w Cieszanowie</w:t>
      </w:r>
    </w:p>
    <w:p w:rsidR="00A81F3F" w:rsidRDefault="00A81F3F" w:rsidP="00A81F3F">
      <w:pPr>
        <w:spacing w:line="360" w:lineRule="auto"/>
        <w:jc w:val="center"/>
      </w:pPr>
      <w:r>
        <w:t xml:space="preserve">z dnia </w:t>
      </w:r>
      <w:r w:rsidR="00DD1E02">
        <w:t>6 września</w:t>
      </w:r>
      <w:r>
        <w:t xml:space="preserve"> 2019 r.</w:t>
      </w:r>
    </w:p>
    <w:p w:rsidR="00A81F3F" w:rsidRDefault="00A81F3F" w:rsidP="00A81F3F">
      <w:pPr>
        <w:spacing w:line="360" w:lineRule="auto"/>
        <w:jc w:val="both"/>
      </w:pPr>
    </w:p>
    <w:p w:rsidR="00A81F3F" w:rsidRDefault="00A81F3F" w:rsidP="00A81F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w sprawie rozpatrzenia </w:t>
      </w:r>
      <w:r w:rsidR="000A33EC">
        <w:rPr>
          <w:sz w:val="24"/>
          <w:szCs w:val="24"/>
        </w:rPr>
        <w:t xml:space="preserve">petycji </w:t>
      </w:r>
      <w:r w:rsidR="00852E7F">
        <w:rPr>
          <w:sz w:val="24"/>
          <w:szCs w:val="24"/>
        </w:rPr>
        <w:t xml:space="preserve">złożonej </w:t>
      </w:r>
      <w:r w:rsidR="000A33EC">
        <w:rPr>
          <w:sz w:val="24"/>
          <w:szCs w:val="24"/>
        </w:rPr>
        <w:t>w interesie publicznym</w:t>
      </w:r>
    </w:p>
    <w:p w:rsidR="00A81F3F" w:rsidRDefault="00A81F3F" w:rsidP="00A81F3F">
      <w:pPr>
        <w:spacing w:line="360" w:lineRule="auto"/>
        <w:jc w:val="both"/>
      </w:pPr>
    </w:p>
    <w:p w:rsidR="00A81F3F" w:rsidRDefault="00A81F3F" w:rsidP="00A81F3F">
      <w:pPr>
        <w:spacing w:line="360" w:lineRule="auto"/>
        <w:ind w:firstLine="708"/>
        <w:jc w:val="both"/>
      </w:pPr>
      <w:r>
        <w:t xml:space="preserve">Na podstawie art. 18 ust. 2 pkt 15 ustawy z dnia 8 marca 1990 r. o samorządzie gminnym (t. j. Dz. U. z 2019 r. poz. 506) oraz </w:t>
      </w:r>
      <w:r w:rsidR="000A33EC">
        <w:t xml:space="preserve">art. 9 ust. 2 ustawy z dnia 11 lipca 2014 r. o petycjach </w:t>
      </w:r>
      <w:r w:rsidR="00DD1E02">
        <w:br/>
      </w:r>
      <w:r w:rsidR="000A33EC">
        <w:t>(t. j. Dz. U. z 2018 r. poz. 870)</w:t>
      </w:r>
    </w:p>
    <w:p w:rsidR="00A81F3F" w:rsidRDefault="00A81F3F" w:rsidP="00A81F3F">
      <w:pPr>
        <w:spacing w:line="360" w:lineRule="auto"/>
        <w:jc w:val="both"/>
      </w:pPr>
    </w:p>
    <w:p w:rsidR="000A33EC" w:rsidRDefault="000A33EC" w:rsidP="00A81F3F">
      <w:pPr>
        <w:spacing w:line="360" w:lineRule="auto"/>
        <w:jc w:val="both"/>
      </w:pPr>
      <w:r>
        <w:t>po rozpatrzeniu petycji</w:t>
      </w:r>
    </w:p>
    <w:p w:rsidR="00A81F3F" w:rsidRDefault="00A81F3F" w:rsidP="00A81F3F">
      <w:pPr>
        <w:spacing w:line="360" w:lineRule="auto"/>
        <w:jc w:val="center"/>
      </w:pPr>
      <w:r>
        <w:t>Rada Miejska w Cieszanowie</w:t>
      </w:r>
    </w:p>
    <w:p w:rsidR="00A81F3F" w:rsidRDefault="00A81F3F" w:rsidP="00A81F3F">
      <w:pPr>
        <w:spacing w:line="360" w:lineRule="auto"/>
        <w:jc w:val="center"/>
      </w:pPr>
      <w:r>
        <w:t>uchwala, co następuje:</w:t>
      </w:r>
    </w:p>
    <w:p w:rsidR="00A81F3F" w:rsidRDefault="00A81F3F" w:rsidP="00A81F3F">
      <w:pPr>
        <w:spacing w:line="360" w:lineRule="auto"/>
        <w:jc w:val="center"/>
      </w:pPr>
    </w:p>
    <w:p w:rsidR="00A81F3F" w:rsidRPr="00AD5133" w:rsidRDefault="00A81F3F" w:rsidP="00852E7F">
      <w:pPr>
        <w:spacing w:line="360" w:lineRule="auto"/>
        <w:jc w:val="both"/>
      </w:pPr>
      <w:r>
        <w:t>§ 1</w:t>
      </w:r>
      <w:r w:rsidR="00852E7F">
        <w:t>. Nie uwzględnia się petycji</w:t>
      </w:r>
      <w:r>
        <w:t xml:space="preserve"> </w:t>
      </w:r>
      <w:r w:rsidR="003259A5">
        <w:t>radcy prawnego</w:t>
      </w:r>
      <w:r w:rsidR="000A33EC">
        <w:t xml:space="preserve"> </w:t>
      </w:r>
      <w:r w:rsidR="000A33EC" w:rsidRPr="00022CC1">
        <w:rPr>
          <w:highlight w:val="black"/>
        </w:rPr>
        <w:t xml:space="preserve">Konrada Cezarego Łakomego </w:t>
      </w:r>
      <w:r w:rsidR="003259A5" w:rsidRPr="00022CC1">
        <w:rPr>
          <w:highlight w:val="black"/>
        </w:rPr>
        <w:t>CASUS NOSTER Kancelaria Radcy Prawnego</w:t>
      </w:r>
      <w:r w:rsidR="003259A5">
        <w:t xml:space="preserve"> </w:t>
      </w:r>
      <w:r>
        <w:t>z przyczyn określonych w uzasadnieniu, stanowiącym załącznik do niniejszej uchwały.</w:t>
      </w:r>
    </w:p>
    <w:p w:rsidR="00A81F3F" w:rsidRDefault="00A81F3F" w:rsidP="00852E7F">
      <w:pPr>
        <w:spacing w:line="360" w:lineRule="auto"/>
        <w:jc w:val="both"/>
      </w:pPr>
      <w:r>
        <w:t>§ 2</w:t>
      </w:r>
      <w:r w:rsidR="00852E7F">
        <w:t xml:space="preserve">. </w:t>
      </w:r>
      <w:r>
        <w:t xml:space="preserve">Zobowiązuje się  Przewodniczącego Rady Miejskiej w Cieszanowie do zawiadomienia </w:t>
      </w:r>
      <w:r w:rsidR="000A33EC">
        <w:t>składającego petycję</w:t>
      </w:r>
      <w:r>
        <w:t xml:space="preserve"> o sposobie </w:t>
      </w:r>
      <w:r w:rsidR="00CE7AAC">
        <w:t>jej załatwienia</w:t>
      </w:r>
      <w:r>
        <w:t>.</w:t>
      </w:r>
    </w:p>
    <w:p w:rsidR="00A81F3F" w:rsidRDefault="00A81F3F" w:rsidP="00852E7F">
      <w:pPr>
        <w:spacing w:line="360" w:lineRule="auto"/>
        <w:jc w:val="both"/>
      </w:pPr>
      <w:r>
        <w:t>§ 3</w:t>
      </w:r>
      <w:r w:rsidR="00852E7F">
        <w:t xml:space="preserve">. </w:t>
      </w:r>
      <w:r>
        <w:t xml:space="preserve">Uchwała wchodzi w życie z dniem podjęcia. </w:t>
      </w:r>
    </w:p>
    <w:p w:rsidR="001B7D0A" w:rsidRDefault="001B7D0A" w:rsidP="001B7D0A">
      <w:pPr>
        <w:spacing w:before="240" w:after="480"/>
        <w:jc w:val="center"/>
        <w:rPr>
          <w:b/>
          <w:bCs/>
        </w:rPr>
      </w:pPr>
    </w:p>
    <w:p w:rsidR="00022CC1" w:rsidRDefault="00022CC1" w:rsidP="00022CC1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Przewodniczący</w:t>
      </w:r>
    </w:p>
    <w:p w:rsidR="00022CC1" w:rsidRDefault="00022CC1" w:rsidP="00022CC1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022CC1" w:rsidRDefault="00022CC1" w:rsidP="00022CC1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1B7D0A" w:rsidRDefault="001B7D0A" w:rsidP="001B7D0A">
      <w:pPr>
        <w:spacing w:before="240" w:after="480"/>
        <w:jc w:val="center"/>
        <w:rPr>
          <w:b/>
          <w:bCs/>
        </w:rPr>
      </w:pPr>
    </w:p>
    <w:p w:rsidR="00F10C9C" w:rsidRDefault="00F10C9C" w:rsidP="001B7D0A">
      <w:pPr>
        <w:spacing w:before="240" w:after="480"/>
        <w:jc w:val="center"/>
        <w:rPr>
          <w:b/>
          <w:bCs/>
        </w:rPr>
      </w:pPr>
    </w:p>
    <w:p w:rsidR="001B7D0A" w:rsidRDefault="001B7D0A" w:rsidP="001B7D0A">
      <w:pPr>
        <w:spacing w:before="240" w:after="480"/>
        <w:jc w:val="center"/>
        <w:rPr>
          <w:b/>
          <w:bCs/>
        </w:rPr>
      </w:pPr>
    </w:p>
    <w:p w:rsidR="001B7D0A" w:rsidRDefault="001B7D0A" w:rsidP="001B7D0A">
      <w:pPr>
        <w:spacing w:before="240" w:after="480"/>
        <w:jc w:val="center"/>
        <w:rPr>
          <w:b/>
          <w:bCs/>
        </w:rPr>
      </w:pPr>
    </w:p>
    <w:p w:rsidR="00CE7AAC" w:rsidRDefault="00CE7AAC" w:rsidP="00B972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CE7AAC" w:rsidRDefault="006619DC" w:rsidP="006619DC">
      <w:pPr>
        <w:pStyle w:val="Bezodstpw"/>
        <w:jc w:val="right"/>
      </w:pPr>
      <w:r>
        <w:t>Załącznik do Uchwały</w:t>
      </w:r>
    </w:p>
    <w:p w:rsidR="006619DC" w:rsidRDefault="006619DC" w:rsidP="0030115E">
      <w:pPr>
        <w:pStyle w:val="Bezodstpw"/>
        <w:jc w:val="both"/>
      </w:pPr>
    </w:p>
    <w:p w:rsidR="006619DC" w:rsidRDefault="006619DC" w:rsidP="0030115E">
      <w:pPr>
        <w:pStyle w:val="Bezodstpw"/>
        <w:jc w:val="both"/>
      </w:pPr>
    </w:p>
    <w:p w:rsidR="0030115E" w:rsidRDefault="0030115E" w:rsidP="0030115E">
      <w:pPr>
        <w:pStyle w:val="Bezodstpw"/>
        <w:jc w:val="both"/>
      </w:pPr>
      <w:r w:rsidRPr="0030115E">
        <w:t>UZASADNIENIE</w:t>
      </w:r>
    </w:p>
    <w:p w:rsidR="006E798E" w:rsidRDefault="006E798E" w:rsidP="0030115E">
      <w:pPr>
        <w:pStyle w:val="Bezodstpw"/>
        <w:jc w:val="both"/>
      </w:pPr>
    </w:p>
    <w:p w:rsidR="006E798E" w:rsidRDefault="006E798E" w:rsidP="0030115E">
      <w:pPr>
        <w:pStyle w:val="Bezodstpw"/>
        <w:jc w:val="both"/>
      </w:pPr>
    </w:p>
    <w:p w:rsidR="006E798E" w:rsidRPr="0030115E" w:rsidRDefault="006E798E" w:rsidP="003259A5">
      <w:pPr>
        <w:pStyle w:val="Bezodstpw"/>
        <w:jc w:val="both"/>
      </w:pPr>
    </w:p>
    <w:p w:rsidR="0030115E" w:rsidRPr="0030115E" w:rsidRDefault="0030115E" w:rsidP="003259A5">
      <w:pPr>
        <w:jc w:val="both"/>
      </w:pPr>
      <w:r w:rsidRPr="0030115E">
        <w:t xml:space="preserve">W dniu 22 sierpnia 2019 r. do Rady Miejskiej w Cieszanowie wpłynęła petycja </w:t>
      </w:r>
      <w:r w:rsidR="003259A5">
        <w:t xml:space="preserve">radcy prawnego </w:t>
      </w:r>
      <w:r w:rsidR="003259A5" w:rsidRPr="00022CC1">
        <w:rPr>
          <w:highlight w:val="black"/>
        </w:rPr>
        <w:t>Konrada Cezarego Łakomego CASUS NOSTER Kancelaria Radcy Prawnego</w:t>
      </w:r>
      <w:r w:rsidR="003259A5" w:rsidRPr="0030115E">
        <w:t xml:space="preserve"> </w:t>
      </w:r>
      <w:r w:rsidRPr="0030115E">
        <w:t>w sprawie:</w:t>
      </w:r>
    </w:p>
    <w:p w:rsidR="00EB5504" w:rsidRDefault="00EB5504" w:rsidP="00EB5504">
      <w:pPr>
        <w:pStyle w:val="Bezodstpw"/>
        <w:numPr>
          <w:ilvl w:val="0"/>
          <w:numId w:val="1"/>
        </w:numPr>
        <w:jc w:val="both"/>
      </w:pPr>
      <w:r>
        <w:t>w</w:t>
      </w:r>
      <w:r w:rsidR="0030115E" w:rsidRPr="0030115E">
        <w:t>drożenie</w:t>
      </w:r>
      <w:r>
        <w:t xml:space="preserve"> </w:t>
      </w:r>
      <w:r w:rsidR="0030115E" w:rsidRPr="0030115E">
        <w:t>(chociażby w drodze zmiany statutu gminy)Polityki Zarządzania Konfliktem Interesów zgodnie z zaleceniami Centralnego Biura Antykorupcyjnego zawartymi w dokumencie pt. „Korupcja Polityczna Wskazówki dla przedstawicieli organó</w:t>
      </w:r>
      <w:r w:rsidR="0030115E">
        <w:t xml:space="preserve">w władzy wybieranych w wyborach </w:t>
      </w:r>
      <w:r w:rsidR="0030115E" w:rsidRPr="0030115E">
        <w:t>powszechn</w:t>
      </w:r>
      <w:r w:rsidR="0030115E">
        <w:t xml:space="preserve">ych” </w:t>
      </w:r>
      <w:r w:rsidR="00D55247">
        <w:t xml:space="preserve">(źródło: </w:t>
      </w:r>
      <w:hyperlink r:id="rId5" w:history="1">
        <w:r w:rsidR="00D55247" w:rsidRPr="008709C7">
          <w:rPr>
            <w:rStyle w:val="Hipercze"/>
          </w:rPr>
          <w:t>http://www.antykorupcja.gov.pl/ftp/pdf/CBA_Korupcja_polityczna.pdf</w:t>
        </w:r>
      </w:hyperlink>
      <w:r w:rsidR="00D55247">
        <w:t xml:space="preserve">) </w:t>
      </w:r>
      <w:r w:rsidR="00D55247">
        <w:br/>
        <w:t xml:space="preserve">i </w:t>
      </w:r>
      <w:r w:rsidR="00D55247" w:rsidRPr="0030115E">
        <w:t>opublikowanie</w:t>
      </w:r>
      <w:r w:rsidR="00D55247">
        <w:t xml:space="preserve"> </w:t>
      </w:r>
      <w:r w:rsidR="00D55247" w:rsidRPr="0030115E">
        <w:t>jej treści na administrowanej w Państwa Urzędzie Gminy/Miasta stronie BIP, regulującej zarządzanie konfliktem interesów (aktualnie istniejącym, bądź potencjalnie istniejącym) pomiędzy osobami wybieranymi w wyborach powszechnych(radni gminni/miejscy, wójt/burmistrz)</w:t>
      </w:r>
      <w:r w:rsidR="006E798E">
        <w:t xml:space="preserve"> </w:t>
      </w:r>
      <w:r w:rsidR="00D55247" w:rsidRPr="0030115E">
        <w:t>a gminą, osobami prawnymi gminy, jednostkami organizacyjnymi gminy</w:t>
      </w:r>
      <w:r w:rsidR="00D55247">
        <w:t>,</w:t>
      </w:r>
    </w:p>
    <w:p w:rsidR="00D55247" w:rsidRPr="0030115E" w:rsidRDefault="00D55247" w:rsidP="00D55247">
      <w:pPr>
        <w:pStyle w:val="Akapitzlist"/>
        <w:numPr>
          <w:ilvl w:val="0"/>
          <w:numId w:val="1"/>
        </w:numPr>
      </w:pPr>
      <w:r w:rsidRPr="0030115E">
        <w:t>wyznaczenie osoby odpowiedzialnej za egzekwowanie tej polityki;</w:t>
      </w:r>
    </w:p>
    <w:p w:rsidR="00D55247" w:rsidRPr="0030115E" w:rsidRDefault="00D55247" w:rsidP="00D55247">
      <w:pPr>
        <w:pStyle w:val="Akapitzlist"/>
        <w:numPr>
          <w:ilvl w:val="0"/>
          <w:numId w:val="1"/>
        </w:numPr>
      </w:pPr>
      <w:r w:rsidRPr="0030115E">
        <w:t>wprowadzenie mechanizmu kontroli naruszeń wspomnianej polityki;</w:t>
      </w:r>
    </w:p>
    <w:p w:rsidR="00D55247" w:rsidRPr="0030115E" w:rsidRDefault="00D55247" w:rsidP="00D55247">
      <w:pPr>
        <w:pStyle w:val="Akapitzlist"/>
        <w:numPr>
          <w:ilvl w:val="0"/>
          <w:numId w:val="1"/>
        </w:numPr>
      </w:pPr>
      <w:r w:rsidRPr="0030115E">
        <w:t>ustanowienie konsekwencji za nieprzestrzeganie Polityki Zarządzania Konfliktem Interesów.</w:t>
      </w:r>
    </w:p>
    <w:p w:rsidR="0030115E" w:rsidRDefault="0030115E" w:rsidP="0030115E"/>
    <w:p w:rsidR="0037061B" w:rsidRDefault="00D55247" w:rsidP="0037061B">
      <w:pPr>
        <w:autoSpaceDE w:val="0"/>
        <w:autoSpaceDN w:val="0"/>
        <w:adjustRightInd w:val="0"/>
        <w:jc w:val="both"/>
      </w:pPr>
      <w:r w:rsidRPr="00D55247">
        <w:t xml:space="preserve">Przewodniczący Rady przekazał przedmiotową petycję do rozpatrzenia i jej zaopiniowania Komisji </w:t>
      </w:r>
      <w:r w:rsidR="0037061B">
        <w:t>Skarg W</w:t>
      </w:r>
      <w:r>
        <w:t>niosków i Petycji</w:t>
      </w:r>
      <w:r w:rsidRPr="00D55247">
        <w:t xml:space="preserve">. Komisja na swym posiedzeniu w dniu </w:t>
      </w:r>
      <w:r w:rsidR="0037061B">
        <w:t>28 sierpnia 2019</w:t>
      </w:r>
      <w:r w:rsidRPr="00D55247">
        <w:t xml:space="preserve"> r. </w:t>
      </w:r>
      <w:r w:rsidR="006E798E">
        <w:t>zapoznała</w:t>
      </w:r>
      <w:r w:rsidRPr="00D55247">
        <w:t xml:space="preserve"> się z </w:t>
      </w:r>
      <w:r>
        <w:t xml:space="preserve">treścią petycji oraz wyjaśnieniami </w:t>
      </w:r>
      <w:r w:rsidR="006E798E">
        <w:t xml:space="preserve">Zastępcy </w:t>
      </w:r>
      <w:r>
        <w:t>Burmistrza Miasta i Gminy Cieszanów</w:t>
      </w:r>
      <w:r w:rsidR="0037061B">
        <w:t>.</w:t>
      </w:r>
      <w:r>
        <w:t xml:space="preserve"> </w:t>
      </w:r>
    </w:p>
    <w:p w:rsidR="0037061B" w:rsidRDefault="0037061B" w:rsidP="00D55247">
      <w:pPr>
        <w:autoSpaceDE w:val="0"/>
        <w:autoSpaceDN w:val="0"/>
        <w:adjustRightInd w:val="0"/>
      </w:pPr>
    </w:p>
    <w:p w:rsidR="0037061B" w:rsidRPr="0037061B" w:rsidRDefault="0037061B" w:rsidP="004B4A05">
      <w:pPr>
        <w:jc w:val="both"/>
      </w:pPr>
      <w:r w:rsidRPr="0037061B">
        <w:t>W wyniku złożonych wyjaśnień ustalono, że:</w:t>
      </w:r>
      <w:r w:rsidRPr="0037061B">
        <w:tab/>
      </w:r>
    </w:p>
    <w:p w:rsidR="0037061B" w:rsidRDefault="0037061B" w:rsidP="004B4A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>19 sierpnia 2005 roku pracownicy Urzędu Miasta i Gminy Cieszanów przyjęli Kodeks Etyczny Praco</w:t>
      </w:r>
      <w:bookmarkStart w:id="0" w:name="_GoBack"/>
      <w:bookmarkEnd w:id="0"/>
      <w:r>
        <w:t>wników Urzędu Miasta i Gminy Cieszanów</w:t>
      </w:r>
      <w:r w:rsidR="004B4A05">
        <w:t>,</w:t>
      </w:r>
      <w:r>
        <w:t xml:space="preserve"> w którym określono zasady i wartości, którymi kierują się pracownicy urzędu,</w:t>
      </w:r>
    </w:p>
    <w:p w:rsidR="0037061B" w:rsidRDefault="0037061B" w:rsidP="004B4A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30 sierpnia </w:t>
      </w:r>
      <w:r w:rsidR="004B4A05">
        <w:t xml:space="preserve">2005 roku </w:t>
      </w:r>
      <w:r>
        <w:t>Uchwałą Nr 38/VI/2005 Rada Miejska w Cieszanowie uchwaliła kodeks etyczny Radnych Rady Miejskiej w Cieszanowie</w:t>
      </w:r>
      <w:r w:rsidR="004B4A05">
        <w:t>,</w:t>
      </w:r>
      <w:r>
        <w:t xml:space="preserve"> </w:t>
      </w:r>
      <w:r w:rsidR="004B4A05">
        <w:t xml:space="preserve">który jest zbiorem wartości </w:t>
      </w:r>
      <w:r w:rsidR="00C953DD">
        <w:br/>
      </w:r>
      <w:r w:rsidR="004B4A05">
        <w:t>i zasad, którymi powinni kierować się radni w pełnieniu służby publicznej,</w:t>
      </w:r>
    </w:p>
    <w:p w:rsidR="004B4A05" w:rsidRDefault="004B4A05" w:rsidP="004B4A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>01 marca 2010 roku wdrożono Zarządzeniem Nr18/2010 Burmistrza Miasta i Gminy Cieszanów postanowienia Księgi Jakości i procedur dotyczących Systemu Zarządzania Jakością wg norm PN EN ISO 9001:2009 w Urzędzie Miasta i Gminy Cieszanów</w:t>
      </w:r>
      <w:r w:rsidR="00EB5504">
        <w:t>.</w:t>
      </w:r>
    </w:p>
    <w:p w:rsidR="00AF02F1" w:rsidRDefault="00AF02F1" w:rsidP="004B4A05">
      <w:pPr>
        <w:jc w:val="both"/>
      </w:pPr>
    </w:p>
    <w:p w:rsidR="004B4A05" w:rsidRPr="004B4A05" w:rsidRDefault="00AF02F1" w:rsidP="004B4A05">
      <w:pPr>
        <w:jc w:val="both"/>
      </w:pPr>
      <w:r>
        <w:t>Biorąc powyższe po</w:t>
      </w:r>
      <w:r w:rsidR="00474C91">
        <w:t>d uwagę, wprowadzenie dodatkowych</w:t>
      </w:r>
      <w:r>
        <w:t xml:space="preserve"> uregulowań w przedmiotowym zakresie jest bezzasadne, w związku z czym złożona petycja nie będzie uwzględniona.</w:t>
      </w:r>
    </w:p>
    <w:p w:rsidR="004B4A05" w:rsidRPr="004B4A05" w:rsidRDefault="004B4A05" w:rsidP="004B4A05">
      <w:pPr>
        <w:jc w:val="both"/>
      </w:pPr>
    </w:p>
    <w:p w:rsidR="00CE7AAC" w:rsidRDefault="00CE7AAC" w:rsidP="00B972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CE7AAC" w:rsidRDefault="00CE7AAC" w:rsidP="00B972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1B7D0A" w:rsidRDefault="001B7D0A" w:rsidP="00B9726D">
      <w:pPr>
        <w:spacing w:before="240" w:after="480"/>
        <w:jc w:val="center"/>
        <w:rPr>
          <w:b/>
          <w:bCs/>
        </w:rPr>
      </w:pPr>
    </w:p>
    <w:sectPr w:rsidR="001B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3415"/>
    <w:multiLevelType w:val="hybridMultilevel"/>
    <w:tmpl w:val="FC18B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F6282"/>
    <w:multiLevelType w:val="hybridMultilevel"/>
    <w:tmpl w:val="5D76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0A"/>
    <w:rsid w:val="00022CC1"/>
    <w:rsid w:val="00032AAE"/>
    <w:rsid w:val="000A33EC"/>
    <w:rsid w:val="000C155E"/>
    <w:rsid w:val="000F5273"/>
    <w:rsid w:val="001B7D0A"/>
    <w:rsid w:val="0030115E"/>
    <w:rsid w:val="00305B70"/>
    <w:rsid w:val="003259A5"/>
    <w:rsid w:val="00366908"/>
    <w:rsid w:val="0037061B"/>
    <w:rsid w:val="003D245E"/>
    <w:rsid w:val="00430051"/>
    <w:rsid w:val="00474C91"/>
    <w:rsid w:val="004B1794"/>
    <w:rsid w:val="004B4A05"/>
    <w:rsid w:val="006619DC"/>
    <w:rsid w:val="006E798E"/>
    <w:rsid w:val="007B5FBA"/>
    <w:rsid w:val="00852E7F"/>
    <w:rsid w:val="00A81F3F"/>
    <w:rsid w:val="00AF02F1"/>
    <w:rsid w:val="00B9726D"/>
    <w:rsid w:val="00C953DD"/>
    <w:rsid w:val="00CE48BE"/>
    <w:rsid w:val="00CE7161"/>
    <w:rsid w:val="00CE7AAC"/>
    <w:rsid w:val="00D01CC5"/>
    <w:rsid w:val="00D55247"/>
    <w:rsid w:val="00DD1E02"/>
    <w:rsid w:val="00E50B1A"/>
    <w:rsid w:val="00E94305"/>
    <w:rsid w:val="00EB5504"/>
    <w:rsid w:val="00EC06E1"/>
    <w:rsid w:val="00F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813D9-63CC-4EE5-A2A8-7C3B756C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D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F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A81F3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01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0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2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ykorupcja.gov.pl/ftp/pdf/CBA_Korupcja_politycz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Barbara Szymanowska</cp:lastModifiedBy>
  <cp:revision>6</cp:revision>
  <cp:lastPrinted>2019-09-09T05:42:00Z</cp:lastPrinted>
  <dcterms:created xsi:type="dcterms:W3CDTF">2019-09-09T05:42:00Z</dcterms:created>
  <dcterms:modified xsi:type="dcterms:W3CDTF">2019-10-02T12:26:00Z</dcterms:modified>
</cp:coreProperties>
</file>