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LVI/66/2018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czerwca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tygodniowego obowiązkowego wymiaru godzin zajęć nauczycieli realizujących obowiązki pedagogów, psychologów, logopedów, terapeutów pedagogicznych, doradców zawodowych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b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 stycznia 1982r. Karta Nauczyciela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finansowaniu zadań oświatowych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2203) 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tygodniowy obowiązkowy wymiar godzin zajęć nauczycieli realizujących obowiązki pedagogów, psychologów, logopedów, terapeutów pedagogicznych, doradców zawodowych,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jednostkach oświatowych, dla których organem prowadzącym jest Gmina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X/46/2015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2015r.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obowiązkowego wymiaru godzin nauczycieli realizujących obowiązki pedagogów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psychologów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2694).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 nadzór nad wykonaniem uchwały Komisji Oświaty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3671B7F0-C159-415C-B0BC-46D37C408986.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LVI/66/2018 z dnia 22 czerwca 2018 r.</dc:title>
  <dc:subject>w sprawie określenia tygodniowego obowiązkowego wymiaru godzin zajęć nauczycieli realizujących obowiązki pedagogów, psychologów, logopedów, terapeutów pedagogicznych, doradców zawodowych</dc:subject>
  <dc:creator>Janusz</dc:creator>
  <cp:lastModifiedBy>Janusz</cp:lastModifiedBy>
  <cp:revision>1</cp:revision>
  <dcterms:created xsi:type="dcterms:W3CDTF">2018-10-01T23:51:32Z</dcterms:created>
  <dcterms:modified xsi:type="dcterms:W3CDTF">2018-10-01T23:51:32Z</dcterms:modified>
  <cp:category>Akt prawny</cp:category>
</cp:coreProperties>
</file>