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XLIX/8/2018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stycznia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XLV/125/2017 Rady Miejskiej w Cieszanowie z dnia 27 października 2017 r. w sprawie nadania nazw ulicom w miejscowości Dachnów, Gorajec, Stary Lubliniec,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Nowy Lubliniec, Nowe Sioło oraz zmiany numeracji adresowej osiedli w miejscowościach Chotylub i Niemstów w Gminie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 uchwale Nr XLV/125/2017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 sprawie nadania nazw ulicom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miejscowości Dachnów, Gorajec, Stary Lubliniec,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Nowy Lubliniec, Nowe Sioło oraz zmiany numeracji adresowej osiedli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miejscowościach Chotylub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i Niemstów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Gminie Cieszanów (Dz. Urz. Woj.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3772)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 uchwały otrzymuje brzmienie: "Uchwała Nr XLV/125/2017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r.w sprawie nadania nazw ulicom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miejscowości Dachnów, Gorajec, Stary Lubliniec,Nowy Lubliniec, Nowe Sioło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Cieszanów",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skreśla się §2;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skreśla się §7;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§8 otrzymuje brzmienie: "Usytuowanie ulic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§1, §3, §4, §5, §6 przedstawiono na mapie poglądowej stanowiącej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XLV/125/2017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Cieszanowie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nazw ulicom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miejscowości Dachnów, Gorajec, Stary Lubliniec, Nowy Lubliniec, Nowe Sioło oraz zmiany numeracji adresowej osiedli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miejscowościach Chotylub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Niemstów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Gminie Cieszanów, który otrzymuje brzmienie jak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od 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XLIX/8/2018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stycznia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B467CA49-7384-4EB6-9456-7951CD4E415E.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B467CA49-7384-4EB6-9456-7951CD4E415E.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XLIX/8/2018 z dnia 30 stycznia 2018 r.</dc:title>
  <dc:subject>w sprawie zmiany Uchwały Nr XLV/125/2017 Rady Miejskiej w^Cieszanowie z^dnia 27^października 2017^r. w^sprawie nadania nazw ulicom w^miejscowości Dachnów, Gorajec, Stary Lubliniec,
Nowy Lubliniec, Nowe Sioło oraz zmiany numeracji adresowej osiedli w^miejscowościach Chotylub i^Niemstów w^Gminie Cieszanów</dc:subject>
  <dc:creator>Janusz</dc:creator>
  <cp:lastModifiedBy>Janusz</cp:lastModifiedBy>
  <cp:revision>1</cp:revision>
  <dcterms:created xsi:type="dcterms:W3CDTF">2018-04-09T09:35:58Z</dcterms:created>
  <dcterms:modified xsi:type="dcterms:W3CDTF">2018-04-09T09:35:58Z</dcterms:modified>
  <cp:category>Akt prawny</cp:category>
</cp:coreProperties>
</file>