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95" w:rsidRPr="002A5E12" w:rsidRDefault="00164B95" w:rsidP="00164B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A9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XLVIII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C76AF">
        <w:rPr>
          <w:rFonts w:ascii="Times New Roman" w:eastAsia="Times New Roman" w:hAnsi="Times New Roman" w:cs="Times New Roman"/>
          <w:sz w:val="24"/>
          <w:szCs w:val="24"/>
          <w:lang w:eastAsia="pl-PL"/>
        </w:rPr>
        <w:t>156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9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</w:p>
    <w:p w:rsidR="00164B95" w:rsidRPr="002A5E12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Cieszanowie </w:t>
      </w:r>
    </w:p>
    <w:p w:rsidR="00164B95" w:rsidRPr="002A5E12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038E6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</w:t>
      </w:r>
    </w:p>
    <w:p w:rsidR="00164B95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164B95" w:rsidRPr="002A5E12" w:rsidRDefault="00164B95" w:rsidP="00164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164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do uchwały Nr XXXVII/65/2017 z dnia 30 maja 2017 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</w:t>
      </w:r>
      <w:r w:rsidRPr="00164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emisji</w:t>
      </w:r>
      <w:r w:rsidRPr="002A5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obligacji</w:t>
      </w:r>
    </w:p>
    <w:p w:rsidR="00164B95" w:rsidRPr="002A5E12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4B95" w:rsidRPr="002A5E12" w:rsidRDefault="00164B95" w:rsidP="001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b ustawy z dnia 8 marca 1990 roku o samorządzie gminnym  (</w:t>
      </w:r>
      <w:proofErr w:type="spellStart"/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.U. z 201</w:t>
      </w:r>
      <w:r w:rsidR="005C482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C4827">
        <w:rPr>
          <w:rFonts w:ascii="Times New Roman" w:eastAsia="Times New Roman" w:hAnsi="Times New Roman" w:cs="Times New Roman"/>
          <w:sz w:val="24"/>
          <w:szCs w:val="24"/>
          <w:lang w:eastAsia="pl-PL"/>
        </w:rPr>
        <w:t>1875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); art. 89 ust. 1 pkt 2 i 3 ustawy z dnia 27 sierpnia 2009 roku o finansach publicznych (Dz. U. z 201</w:t>
      </w:r>
      <w:r w:rsidR="005C482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C4827"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); art. 2 pkt 5 i art. 33 pkt 2 ustawy z dnia 15 stycznia 2015 r. o obligacjach (Dz. U. z 2015 r., poz. 238),</w:t>
      </w:r>
    </w:p>
    <w:p w:rsidR="00164B95" w:rsidRPr="002A5E12" w:rsidRDefault="00164B95" w:rsidP="0016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Cieszanowie uchwala co następuje:</w:t>
      </w:r>
    </w:p>
    <w:p w:rsidR="00164B95" w:rsidRDefault="00164B95" w:rsidP="001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1</w:t>
      </w:r>
    </w:p>
    <w:p w:rsidR="00164B95" w:rsidRPr="002A5E12" w:rsidRDefault="00164B95" w:rsidP="00164B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64B95" w:rsidRPr="002A5E12" w:rsidRDefault="00164B95" w:rsidP="0071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B9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 uchwały</w:t>
      </w:r>
      <w:r w:rsidR="00A90F2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164B9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</w:t>
      </w:r>
      <w:r w:rsidRPr="00164B95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XXXVII/65/201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90F22" w:rsidRPr="00A90F2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90F2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Rady Miejskiej w Cieszanowie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maja 2017 w sprawie </w:t>
      </w:r>
      <w:r w:rsidRPr="00164B95">
        <w:rPr>
          <w:rFonts w:ascii="Times New Roman" w:eastAsia="Times New Roman" w:hAnsi="Times New Roman" w:cs="Times New Roman"/>
          <w:sz w:val="24"/>
          <w:szCs w:val="24"/>
          <w:lang w:eastAsia="pl-PL"/>
        </w:rPr>
        <w:t>emisji obligacji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brzmienie: „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uzyskane z emisji obligacji komunalnych zostaną przeznaczone na sfinansowanie planowanego deficytu budżetu w wysokości 1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 zł w związku z realizacją zadań majątkowych oraz spłatę wcześniej zaciągniętych zobowiązań, tj.: wykup obligacji komunalnych o wartości 1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A5E12">
        <w:rPr>
          <w:rFonts w:ascii="Times New Roman" w:eastAsia="Times New Roman" w:hAnsi="Times New Roman" w:cs="Times New Roman"/>
          <w:sz w:val="24"/>
          <w:szCs w:val="24"/>
          <w:lang w:eastAsia="pl-PL"/>
        </w:rPr>
        <w:t>40 000 zł i spłatę kredytu długoterminowego w kwocie 150 000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164B95" w:rsidRPr="002A5E12" w:rsidRDefault="00164B95" w:rsidP="00164B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</w:p>
    <w:p w:rsidR="007154AE" w:rsidRPr="00164B95" w:rsidRDefault="007154AE">
      <w:pPr>
        <w:rPr>
          <w:sz w:val="24"/>
          <w:szCs w:val="24"/>
        </w:rPr>
      </w:pPr>
    </w:p>
    <w:p w:rsidR="00164B95" w:rsidRDefault="00164B95" w:rsidP="00164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B95">
        <w:rPr>
          <w:rFonts w:ascii="Times New Roman" w:hAnsi="Times New Roman" w:cs="Times New Roman"/>
          <w:sz w:val="24"/>
          <w:szCs w:val="24"/>
        </w:rPr>
        <w:t xml:space="preserve">Pozostałe zapisy </w:t>
      </w:r>
      <w:r w:rsidRPr="00164B9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uchwały nr </w:t>
      </w:r>
      <w:r w:rsidRPr="00164B95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XXXVII/65/201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z dnia 30 maja 2017 w sprawie </w:t>
      </w:r>
      <w:r w:rsidRPr="00164B95">
        <w:rPr>
          <w:rFonts w:ascii="Times New Roman" w:eastAsia="Times New Roman" w:hAnsi="Times New Roman" w:cs="Times New Roman"/>
          <w:sz w:val="24"/>
          <w:szCs w:val="24"/>
          <w:lang w:eastAsia="pl-PL"/>
        </w:rPr>
        <w:t>emisji obligacji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bez zmian.</w:t>
      </w:r>
    </w:p>
    <w:p w:rsidR="00164B95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3</w:t>
      </w:r>
    </w:p>
    <w:p w:rsidR="00164B95" w:rsidRPr="002A5E12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uchwały powierza się Burmistrzowi Miasta i Gminy Cieszanów.</w:t>
      </w:r>
    </w:p>
    <w:p w:rsidR="00164B95" w:rsidRPr="002A5E12" w:rsidRDefault="00164B95" w:rsidP="00164B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</w:p>
    <w:p w:rsidR="00164B95" w:rsidRPr="002A5E12" w:rsidRDefault="00164B95" w:rsidP="00164B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64B95" w:rsidRPr="002A5E12" w:rsidRDefault="00164B95" w:rsidP="00164B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E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Uchwała wchodzi w życie z dniem podjęcia.</w:t>
      </w:r>
    </w:p>
    <w:p w:rsidR="00164B95" w:rsidRDefault="00164B95" w:rsidP="00164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B95" w:rsidRDefault="00164B95" w:rsidP="00164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B95" w:rsidRDefault="00164B95" w:rsidP="00164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F5F" w:rsidRDefault="00855F5F" w:rsidP="00855F5F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855F5F" w:rsidRDefault="00855F5F" w:rsidP="00855F5F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855F5F" w:rsidRDefault="00855F5F" w:rsidP="00855F5F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855F5F" w:rsidRDefault="00855F5F" w:rsidP="00855F5F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</w:p>
    <w:p w:rsidR="00164B95" w:rsidRPr="00164B95" w:rsidRDefault="00164B95" w:rsidP="00164B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4B95" w:rsidRPr="00164B95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DE"/>
    <w:rsid w:val="00164B95"/>
    <w:rsid w:val="002C76AF"/>
    <w:rsid w:val="004A6690"/>
    <w:rsid w:val="005C4827"/>
    <w:rsid w:val="007111DD"/>
    <w:rsid w:val="007154AE"/>
    <w:rsid w:val="00855F5F"/>
    <w:rsid w:val="009038E6"/>
    <w:rsid w:val="00A90F22"/>
    <w:rsid w:val="00C335DE"/>
    <w:rsid w:val="00CE3D65"/>
    <w:rsid w:val="00DD440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4ED5-CAFD-4EED-A3F6-74121EA8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9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2018-01-02T11:09:00Z</cp:lastPrinted>
  <dcterms:created xsi:type="dcterms:W3CDTF">2018-01-18T09:24:00Z</dcterms:created>
  <dcterms:modified xsi:type="dcterms:W3CDTF">2018-01-18T09:25:00Z</dcterms:modified>
</cp:coreProperties>
</file>